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068E7ED2" w:rsidR="00E90E49" w:rsidRPr="00576BB8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76BB8">
        <w:rPr>
          <w:lang w:val="en-US"/>
        </w:rPr>
        <w:t xml:space="preserve">3GPP TSG-RAN </w:t>
      </w:r>
      <w:r w:rsidR="007A4352" w:rsidRPr="007A4352">
        <w:rPr>
          <w:lang w:val="en-US"/>
        </w:rPr>
        <w:t xml:space="preserve">WG2 </w:t>
      </w:r>
      <w:r w:rsidR="00EA3166">
        <w:rPr>
          <w:lang w:val="en-GB"/>
        </w:rPr>
        <w:t>NR AH#3</w:t>
      </w:r>
      <w:r w:rsidRPr="00576BB8">
        <w:rPr>
          <w:lang w:val="en-US"/>
        </w:rPr>
        <w:tab/>
      </w:r>
      <w:r w:rsidRPr="00576BB8">
        <w:rPr>
          <w:szCs w:val="24"/>
          <w:lang w:val="en-US"/>
        </w:rPr>
        <w:t xml:space="preserve">Tdoc </w:t>
      </w:r>
      <w:r w:rsidR="00EA3166">
        <w:rPr>
          <w:szCs w:val="24"/>
          <w:lang w:val="en-US"/>
        </w:rPr>
        <w:t>R2-1800362</w:t>
      </w:r>
    </w:p>
    <w:p w14:paraId="31C027C2" w14:textId="172F90EB" w:rsidR="00EC60B5" w:rsidRPr="00F13ED7" w:rsidRDefault="007A4352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r w:rsidRPr="007A4352">
        <w:rPr>
          <w:rFonts w:asciiTheme="minorHAnsi" w:hAnsiTheme="minorHAnsi"/>
          <w:b/>
          <w:noProof/>
          <w:sz w:val="24"/>
          <w:lang w:val="en-US"/>
        </w:rPr>
        <w:t xml:space="preserve">Vancouver, Canada, </w:t>
      </w:r>
      <w:bookmarkStart w:id="0" w:name="_Hlk501128400"/>
      <w:r w:rsidRPr="007A4352">
        <w:rPr>
          <w:rFonts w:asciiTheme="minorHAnsi" w:hAnsiTheme="minorHAnsi"/>
          <w:b/>
          <w:noProof/>
          <w:sz w:val="24"/>
          <w:lang w:val="en-US"/>
        </w:rPr>
        <w:t>22</w:t>
      </w:r>
      <w:r w:rsidRPr="007A4352">
        <w:rPr>
          <w:rFonts w:asciiTheme="minorHAnsi" w:hAnsiTheme="minorHAnsi"/>
          <w:b/>
          <w:noProof/>
          <w:sz w:val="24"/>
          <w:vertAlign w:val="superscript"/>
          <w:lang w:val="en-US"/>
        </w:rPr>
        <w:t>nd</w:t>
      </w:r>
      <w:r w:rsidRPr="007A4352">
        <w:rPr>
          <w:rFonts w:asciiTheme="minorHAnsi" w:hAnsiTheme="minorHAnsi"/>
          <w:b/>
          <w:noProof/>
          <w:sz w:val="24"/>
          <w:lang w:val="en-US"/>
        </w:rPr>
        <w:t xml:space="preserve"> – 26</w:t>
      </w:r>
      <w:r w:rsidRPr="007A4352">
        <w:rPr>
          <w:rFonts w:asciiTheme="minorHAnsi" w:hAnsiTheme="minorHAnsi"/>
          <w:b/>
          <w:noProof/>
          <w:sz w:val="24"/>
          <w:vertAlign w:val="superscript"/>
          <w:lang w:val="en-US"/>
        </w:rPr>
        <w:t>th</w:t>
      </w:r>
      <w:r w:rsidRPr="007A4352">
        <w:rPr>
          <w:rFonts w:asciiTheme="minorHAnsi" w:hAnsiTheme="minorHAnsi"/>
          <w:b/>
          <w:noProof/>
          <w:sz w:val="24"/>
          <w:lang w:val="en-US"/>
        </w:rPr>
        <w:t xml:space="preserve"> January 2018</w:t>
      </w:r>
      <w:bookmarkEnd w:id="0"/>
      <w:r>
        <w:rPr>
          <w:rFonts w:asciiTheme="minorHAnsi" w:hAnsiTheme="minorHAnsi"/>
          <w:b/>
          <w:noProof/>
          <w:sz w:val="24"/>
          <w:lang w:val="en-US"/>
        </w:rPr>
        <w:tab/>
      </w:r>
      <w:r>
        <w:rPr>
          <w:rFonts w:asciiTheme="minorHAnsi" w:hAnsiTheme="minorHAnsi"/>
          <w:b/>
          <w:noProof/>
          <w:sz w:val="24"/>
          <w:lang w:val="en-US"/>
        </w:rPr>
        <w:tab/>
        <w:t xml:space="preserve">  </w:t>
      </w:r>
      <w:r w:rsidR="00CA0B8E">
        <w:rPr>
          <w:rFonts w:asciiTheme="minorHAnsi" w:hAnsiTheme="minorHAnsi"/>
          <w:b/>
          <w:noProof/>
          <w:sz w:val="24"/>
        </w:rPr>
        <w:tab/>
      </w:r>
      <w:r w:rsidR="00CA0B8E">
        <w:rPr>
          <w:rFonts w:asciiTheme="minorHAnsi" w:hAnsiTheme="minorHAnsi"/>
          <w:b/>
          <w:noProof/>
          <w:sz w:val="24"/>
        </w:rPr>
        <w:tab/>
      </w:r>
      <w:r w:rsidR="00CA0B8E" w:rsidRPr="00CA0B8E">
        <w:rPr>
          <w:rFonts w:asciiTheme="minorHAnsi" w:hAnsiTheme="minorHAnsi"/>
          <w:noProof/>
          <w:sz w:val="24"/>
        </w:rPr>
        <w:t xml:space="preserve">      </w:t>
      </w:r>
      <w:r w:rsidR="00207AB0">
        <w:rPr>
          <w:rFonts w:asciiTheme="minorHAnsi" w:hAnsiTheme="minorHAnsi"/>
          <w:noProof/>
          <w:sz w:val="24"/>
        </w:rPr>
        <w:t xml:space="preserve">          </w:t>
      </w:r>
      <w:r w:rsidR="00CA0B8E" w:rsidRPr="00CA0B8E">
        <w:rPr>
          <w:rFonts w:asciiTheme="minorHAnsi" w:hAnsiTheme="minorHAnsi"/>
          <w:noProof/>
          <w:sz w:val="24"/>
        </w:rPr>
        <w:t xml:space="preserve"> </w:t>
      </w:r>
      <w:r w:rsidR="00CA0B8E">
        <w:rPr>
          <w:rFonts w:asciiTheme="minorHAnsi" w:hAnsiTheme="minorHAnsi"/>
          <w:noProof/>
          <w:sz w:val="24"/>
          <w:lang w:val="en-US"/>
        </w:rPr>
        <w:t>(R</w:t>
      </w:r>
      <w:r w:rsidR="00AD4918">
        <w:rPr>
          <w:rFonts w:asciiTheme="minorHAnsi" w:hAnsiTheme="minorHAnsi"/>
          <w:noProof/>
          <w:sz w:val="24"/>
          <w:lang w:val="en-US"/>
        </w:rPr>
        <w:t>evision</w:t>
      </w:r>
      <w:r>
        <w:rPr>
          <w:rFonts w:asciiTheme="minorHAnsi" w:hAnsiTheme="minorHAnsi"/>
          <w:noProof/>
          <w:sz w:val="24"/>
          <w:lang w:val="en-US"/>
        </w:rPr>
        <w:t xml:space="preserve"> of R2-1712527</w:t>
      </w:r>
      <w:r w:rsidR="00CA0B8E" w:rsidRPr="00CA0B8E">
        <w:rPr>
          <w:rFonts w:asciiTheme="minorHAnsi" w:hAnsiTheme="minorHAnsi"/>
          <w:noProof/>
          <w:sz w:val="24"/>
          <w:lang w:val="en-US"/>
        </w:rPr>
        <w:t>)</w:t>
      </w:r>
    </w:p>
    <w:p w14:paraId="33C1FE11" w14:textId="77777777" w:rsidR="00E90E49" w:rsidRPr="00FE20F0" w:rsidRDefault="00E90E49" w:rsidP="00357380">
      <w:pPr>
        <w:pStyle w:val="3GPPHeader"/>
        <w:rPr>
          <w:lang w:val="en-GB"/>
        </w:rPr>
      </w:pPr>
    </w:p>
    <w:p w14:paraId="343C9BAE" w14:textId="1B2D1230" w:rsidR="00E90E49" w:rsidRPr="00467682" w:rsidRDefault="00E90E49" w:rsidP="00311702">
      <w:pPr>
        <w:pStyle w:val="3GPPHeader"/>
        <w:rPr>
          <w:sz w:val="22"/>
          <w:lang w:val="en-US"/>
        </w:rPr>
      </w:pPr>
      <w:r w:rsidRPr="00467682">
        <w:rPr>
          <w:sz w:val="22"/>
          <w:lang w:val="en-US"/>
        </w:rPr>
        <w:t>Agenda Item:</w:t>
      </w:r>
      <w:r w:rsidRPr="00467682">
        <w:rPr>
          <w:sz w:val="22"/>
          <w:lang w:val="en-US"/>
        </w:rPr>
        <w:tab/>
      </w:r>
      <w:r w:rsidR="007A4352">
        <w:rPr>
          <w:sz w:val="22"/>
          <w:lang w:val="en-US"/>
        </w:rPr>
        <w:t>10.4.5</w:t>
      </w:r>
      <w:r w:rsidR="00780C2F" w:rsidRPr="00606F6C">
        <w:rPr>
          <w:sz w:val="22"/>
          <w:lang w:val="en-US"/>
        </w:rPr>
        <w:t>.6</w:t>
      </w:r>
    </w:p>
    <w:p w14:paraId="142D4352" w14:textId="77777777" w:rsidR="00E90E49" w:rsidRPr="00576BB8" w:rsidRDefault="003D3C45" w:rsidP="00F64C2B">
      <w:pPr>
        <w:pStyle w:val="3GPPHeader"/>
        <w:rPr>
          <w:sz w:val="22"/>
          <w:lang w:val="en-US"/>
        </w:rPr>
      </w:pPr>
      <w:r w:rsidRPr="00576BB8">
        <w:rPr>
          <w:sz w:val="22"/>
          <w:lang w:val="en-US"/>
        </w:rPr>
        <w:t>Source:</w:t>
      </w:r>
      <w:r w:rsidR="00E90E49" w:rsidRPr="00576BB8">
        <w:rPr>
          <w:sz w:val="22"/>
          <w:lang w:val="en-US"/>
        </w:rPr>
        <w:tab/>
      </w:r>
      <w:r w:rsidR="00F64C2B" w:rsidRPr="00576BB8">
        <w:rPr>
          <w:sz w:val="22"/>
          <w:lang w:val="en-US"/>
        </w:rPr>
        <w:t>Ericsson</w:t>
      </w:r>
    </w:p>
    <w:p w14:paraId="277C63DA" w14:textId="4E0A67FC" w:rsidR="00E90E49" w:rsidRPr="00576BB8" w:rsidRDefault="003D3C45" w:rsidP="00311702">
      <w:pPr>
        <w:pStyle w:val="3GPPHeader"/>
        <w:rPr>
          <w:sz w:val="22"/>
          <w:lang w:val="en-US"/>
        </w:rPr>
      </w:pPr>
      <w:r w:rsidRPr="00576BB8">
        <w:rPr>
          <w:sz w:val="22"/>
          <w:lang w:val="en-US"/>
        </w:rPr>
        <w:t>Title:</w:t>
      </w:r>
      <w:r w:rsidR="00E90E49" w:rsidRPr="00576BB8">
        <w:rPr>
          <w:sz w:val="22"/>
          <w:lang w:val="en-US"/>
        </w:rPr>
        <w:tab/>
      </w:r>
      <w:bookmarkStart w:id="1" w:name="_Hlk497485439"/>
      <w:r w:rsidR="00A031CC" w:rsidRPr="00576BB8">
        <w:rPr>
          <w:sz w:val="22"/>
          <w:lang w:val="en-US"/>
        </w:rPr>
        <w:t>Configuration of paging transmissions</w:t>
      </w:r>
      <w:r w:rsidR="0026088C" w:rsidRPr="00576BB8">
        <w:rPr>
          <w:sz w:val="22"/>
          <w:lang w:val="en-US"/>
        </w:rPr>
        <w:t xml:space="preserve"> </w:t>
      </w:r>
      <w:r w:rsidR="00101981" w:rsidRPr="00576BB8">
        <w:rPr>
          <w:sz w:val="22"/>
          <w:lang w:val="en-US"/>
        </w:rPr>
        <w:t>in multi-beam operation</w:t>
      </w:r>
      <w:bookmarkEnd w:id="1"/>
    </w:p>
    <w:p w14:paraId="6A0F6B7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353A7">
        <w:rPr>
          <w:sz w:val="22"/>
        </w:rPr>
        <w:t>Discussion, Decision</w:t>
      </w:r>
    </w:p>
    <w:p w14:paraId="6C9AF385" w14:textId="77777777" w:rsidR="00E90E49" w:rsidRPr="00CE0424" w:rsidRDefault="00E90E49" w:rsidP="00E90E49"/>
    <w:p w14:paraId="0E860886" w14:textId="2E11FFD9" w:rsidR="001643A8" w:rsidRDefault="006C10C2" w:rsidP="00CE0424">
      <w:pPr>
        <w:pStyle w:val="Heading1"/>
      </w:pPr>
      <w:r>
        <w:t>Introduction</w:t>
      </w:r>
    </w:p>
    <w:p w14:paraId="6CE1CBC7" w14:textId="5D8BDBBB" w:rsidR="00BF17B5" w:rsidRDefault="009953CB" w:rsidP="00BE1BE6">
      <w:pPr>
        <w:rPr>
          <w:lang w:val="en-US"/>
        </w:rPr>
      </w:pPr>
      <w:r>
        <w:rPr>
          <w:lang w:val="en-US"/>
        </w:rPr>
        <w:t>Following</w:t>
      </w:r>
      <w:r w:rsidR="00BF17B5">
        <w:rPr>
          <w:lang w:val="en-US"/>
        </w:rPr>
        <w:t xml:space="preserve"> agreements </w:t>
      </w:r>
      <w:r w:rsidR="003B2D19">
        <w:rPr>
          <w:lang w:val="en-US"/>
        </w:rPr>
        <w:t xml:space="preserve">related to </w:t>
      </w:r>
      <w:r w:rsidR="003B2D19" w:rsidRPr="003B2D19">
        <w:rPr>
          <w:lang w:val="en-US"/>
        </w:rPr>
        <w:t xml:space="preserve">paging </w:t>
      </w:r>
      <w:r w:rsidR="00453BB1">
        <w:rPr>
          <w:lang w:val="en-US"/>
        </w:rPr>
        <w:t>have been taken in</w:t>
      </w:r>
      <w:r w:rsidR="003B2D19">
        <w:rPr>
          <w:lang w:val="en-US"/>
        </w:rPr>
        <w:t xml:space="preserve"> RAN2 </w:t>
      </w:r>
      <w:r w:rsidR="00453BB1">
        <w:rPr>
          <w:lang w:val="en-US"/>
        </w:rPr>
        <w:t>so far</w:t>
      </w:r>
      <w:r w:rsidR="00BF17B5">
        <w:rPr>
          <w:lang w:val="en-US"/>
        </w:rPr>
        <w:t>:</w:t>
      </w:r>
    </w:p>
    <w:p w14:paraId="49504C0E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Agreements</w:t>
      </w:r>
    </w:p>
    <w:p w14:paraId="288295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 xml:space="preserve">1: UE in RRC_IDLE and RRC_INACTVE state monitors paging/notification every DRX cycle. </w:t>
      </w:r>
    </w:p>
    <w:p w14:paraId="34AC0085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 xml:space="preserve">2: UE monitors one paging occasion per DRX cycle. Paging occasion is the time interval over which a paging message is transmitted by gNB. </w:t>
      </w:r>
    </w:p>
    <w:p w14:paraId="459CBA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3: The length of DRX cycle is configurable. A default DRX cycle length is provided in system information. Additionally, a UE specific DRX cycle length can also be provided to UE in dedicated signalling.</w:t>
      </w:r>
    </w:p>
    <w:p w14:paraId="28A96FDF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4: The number of paging occasions in the DRX cycle is configurable and provided in system information.</w:t>
      </w:r>
    </w:p>
    <w:p w14:paraId="07358A4B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5: If multiple paging occasions are configured by network in the DRX cycle then UEs can be distributed to these paging occasions based on UE ID.</w:t>
      </w:r>
    </w:p>
    <w:p w14:paraId="2C070F47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6: RAN2 understanding is that paging can be transmitted at least using beam sweeping (content of paging may be a paging indicator or the paging message, FFS)</w:t>
      </w:r>
    </w:p>
    <w:p w14:paraId="25E1DAD4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7: Paging occasion can consists of multiple time slots (e.g. subframe or OFDM symbol). (Multiple time slots enables transmission of paging using a different set of DL TX beam(s) in each time slot, or could enable repetition - RAN1 decision).</w:t>
      </w:r>
    </w:p>
    <w:p w14:paraId="2C582A22" w14:textId="401CA535" w:rsidR="00BF17B5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8: The number of time slots in a paging occasion is provided in system information.</w:t>
      </w:r>
    </w:p>
    <w:p w14:paraId="5480E017" w14:textId="77777777" w:rsidR="005C514F" w:rsidRDefault="005C514F" w:rsidP="005C514F">
      <w:pPr>
        <w:rPr>
          <w:lang w:val="en-US"/>
        </w:rPr>
      </w:pPr>
    </w:p>
    <w:p w14:paraId="73B30BE4" w14:textId="47F250AC" w:rsidR="005C514F" w:rsidRPr="00A77DA0" w:rsidRDefault="005C514F" w:rsidP="005C514F">
      <w:pPr>
        <w:rPr>
          <w:lang w:val="en-US"/>
        </w:rPr>
      </w:pPr>
      <w:r>
        <w:rPr>
          <w:lang w:val="en-US"/>
        </w:rPr>
        <w:t xml:space="preserve">In lower carrier frequencies (e.g. below 6 GHz), </w:t>
      </w:r>
      <w:r w:rsidRPr="00576BB8">
        <w:rPr>
          <w:lang w:val="en-US"/>
        </w:rPr>
        <w:t xml:space="preserve">paging (as well as SS </w:t>
      </w:r>
      <w:r w:rsidR="00A031CC" w:rsidRPr="00576BB8">
        <w:rPr>
          <w:lang w:val="en-US"/>
        </w:rPr>
        <w:t>B</w:t>
      </w:r>
      <w:r w:rsidRPr="00576BB8">
        <w:rPr>
          <w:lang w:val="en-US"/>
        </w:rPr>
        <w:t>lock transmission) is expected to be transmitted by means of a single omnidirectional or sector beam transmission. In these conditions,</w:t>
      </w:r>
      <w:r w:rsidRPr="00410D5A">
        <w:rPr>
          <w:lang w:val="en-US"/>
        </w:rPr>
        <w:t xml:space="preserve"> the </w:t>
      </w:r>
      <w:r w:rsidR="00A77DA0" w:rsidRPr="00410D5A">
        <w:rPr>
          <w:lang w:val="en-US"/>
        </w:rPr>
        <w:t xml:space="preserve">NR </w:t>
      </w:r>
      <w:r w:rsidRPr="00410D5A">
        <w:rPr>
          <w:lang w:val="en-US"/>
        </w:rPr>
        <w:t xml:space="preserve">paging </w:t>
      </w:r>
      <w:r w:rsidR="00A77DA0" w:rsidRPr="00410D5A">
        <w:rPr>
          <w:lang w:val="en-US"/>
        </w:rPr>
        <w:t>conditions</w:t>
      </w:r>
      <w:r w:rsidRPr="00410D5A">
        <w:rPr>
          <w:lang w:val="en-US"/>
        </w:rPr>
        <w:t xml:space="preserve"> </w:t>
      </w:r>
      <w:r w:rsidR="00A77DA0" w:rsidRPr="00410D5A">
        <w:rPr>
          <w:lang w:val="en-US"/>
        </w:rPr>
        <w:t xml:space="preserve">are </w:t>
      </w:r>
      <w:r w:rsidR="00410D5A">
        <w:rPr>
          <w:lang w:val="en-US"/>
        </w:rPr>
        <w:t xml:space="preserve">likely to be </w:t>
      </w:r>
      <w:r w:rsidR="00A77DA0" w:rsidRPr="00410D5A">
        <w:rPr>
          <w:lang w:val="en-US"/>
        </w:rPr>
        <w:t xml:space="preserve">similar to those of LTE, </w:t>
      </w:r>
      <w:r w:rsidR="005730BF" w:rsidRPr="00410D5A">
        <w:rPr>
          <w:lang w:val="en-US"/>
        </w:rPr>
        <w:t xml:space="preserve">thus </w:t>
      </w:r>
      <w:r w:rsidR="000D2918" w:rsidRPr="00410D5A">
        <w:rPr>
          <w:lang w:val="en-US"/>
        </w:rPr>
        <w:t>the LTE</w:t>
      </w:r>
      <w:r w:rsidR="00995E9D" w:rsidRPr="00410D5A">
        <w:rPr>
          <w:lang w:val="en-US"/>
        </w:rPr>
        <w:t xml:space="preserve"> </w:t>
      </w:r>
      <w:r w:rsidR="005730BF" w:rsidRPr="00410D5A">
        <w:rPr>
          <w:rFonts w:hint="eastAsia"/>
          <w:lang w:val="en-US"/>
        </w:rPr>
        <w:t xml:space="preserve">paging mechanism can be </w:t>
      </w:r>
      <w:r w:rsidR="000D2918" w:rsidRPr="00410D5A">
        <w:rPr>
          <w:lang w:val="en-US"/>
        </w:rPr>
        <w:t>used as a baseline</w:t>
      </w:r>
      <w:r w:rsidR="00846D26" w:rsidRPr="00410D5A">
        <w:rPr>
          <w:lang w:val="en-US"/>
        </w:rPr>
        <w:t xml:space="preserve"> for NR</w:t>
      </w:r>
      <w:r w:rsidR="005730BF" w:rsidRPr="00410D5A">
        <w:rPr>
          <w:lang w:val="en-US"/>
        </w:rPr>
        <w:t>.</w:t>
      </w:r>
    </w:p>
    <w:p w14:paraId="36DC1580" w14:textId="0C22C921" w:rsidR="005C514F" w:rsidRPr="00576BB8" w:rsidRDefault="005C514F" w:rsidP="005C514F">
      <w:pPr>
        <w:rPr>
          <w:lang w:val="en-US"/>
        </w:rPr>
      </w:pPr>
      <w:r>
        <w:rPr>
          <w:lang w:val="en-US"/>
        </w:rPr>
        <w:lastRenderedPageBreak/>
        <w:t xml:space="preserve">On higher </w:t>
      </w:r>
      <w:r w:rsidRPr="00665C51">
        <w:rPr>
          <w:lang w:val="en-US"/>
        </w:rPr>
        <w:t xml:space="preserve">carrier </w:t>
      </w:r>
      <w:r>
        <w:rPr>
          <w:lang w:val="en-US"/>
        </w:rPr>
        <w:t xml:space="preserve">frequencies though, </w:t>
      </w:r>
      <w:r w:rsidR="006569D3">
        <w:rPr>
          <w:lang w:val="en-US"/>
        </w:rPr>
        <w:t>the</w:t>
      </w:r>
      <w:r>
        <w:rPr>
          <w:lang w:val="en-US"/>
        </w:rPr>
        <w:t xml:space="preserve"> </w:t>
      </w:r>
      <w:r w:rsidR="006569D3">
        <w:rPr>
          <w:lang w:val="en-US"/>
        </w:rPr>
        <w:t>efficiency</w:t>
      </w:r>
      <w:r>
        <w:rPr>
          <w:lang w:val="en-US"/>
        </w:rPr>
        <w:t xml:space="preserve"> </w:t>
      </w:r>
      <w:r w:rsidR="006569D3">
        <w:rPr>
          <w:lang w:val="en-US"/>
        </w:rPr>
        <w:t>of</w:t>
      </w:r>
      <w:r>
        <w:rPr>
          <w:lang w:val="en-US"/>
        </w:rPr>
        <w:t xml:space="preserve"> </w:t>
      </w:r>
      <w:r w:rsidRPr="00576BB8">
        <w:rPr>
          <w:lang w:val="en-US"/>
        </w:rPr>
        <w:t>omnidirectional or sector beam transmission</w:t>
      </w:r>
      <w:r w:rsidR="006569D3" w:rsidRPr="00576BB8">
        <w:rPr>
          <w:lang w:val="en-US"/>
        </w:rPr>
        <w:t xml:space="preserve"> may not be good enough</w:t>
      </w:r>
      <w:r w:rsidRPr="00576BB8">
        <w:rPr>
          <w:lang w:val="en-US"/>
        </w:rPr>
        <w:t>. Instead the concept of beam swe</w:t>
      </w:r>
      <w:r w:rsidR="00856FB5">
        <w:rPr>
          <w:lang w:val="en-US"/>
        </w:rPr>
        <w:t>pt</w:t>
      </w:r>
      <w:r w:rsidRPr="00576BB8">
        <w:rPr>
          <w:lang w:val="en-US"/>
        </w:rPr>
        <w:t xml:space="preserve"> </w:t>
      </w:r>
      <w:r w:rsidR="00A031CC" w:rsidRPr="00576BB8">
        <w:rPr>
          <w:lang w:val="en-US"/>
        </w:rPr>
        <w:t xml:space="preserve">paging </w:t>
      </w:r>
      <w:r w:rsidRPr="00576BB8">
        <w:rPr>
          <w:lang w:val="en-US"/>
        </w:rPr>
        <w:t xml:space="preserve">has been widely discussed, along with the side-effects from this type of transmission. </w:t>
      </w:r>
    </w:p>
    <w:p w14:paraId="441B2179" w14:textId="31C95BCE" w:rsidR="00700CD4" w:rsidRPr="00576BB8" w:rsidRDefault="005C514F" w:rsidP="00BE1BE6">
      <w:pPr>
        <w:rPr>
          <w:lang w:val="en-US"/>
        </w:rPr>
      </w:pPr>
      <w:r w:rsidRPr="00576BB8">
        <w:rPr>
          <w:lang w:val="en-US"/>
        </w:rPr>
        <w:t xml:space="preserve">In this contribution we discuss some issues related to paging </w:t>
      </w:r>
      <w:r w:rsidR="00A67906" w:rsidRPr="00576BB8">
        <w:rPr>
          <w:lang w:val="en-US"/>
        </w:rPr>
        <w:t>in multi-beam operation</w:t>
      </w:r>
      <w:r w:rsidRPr="00576BB8">
        <w:rPr>
          <w:lang w:val="en-US"/>
        </w:rPr>
        <w:t>.</w:t>
      </w:r>
    </w:p>
    <w:p w14:paraId="4C1C25C5" w14:textId="63619C7F" w:rsidR="006C10C2" w:rsidRPr="006C10C2" w:rsidRDefault="006C10C2" w:rsidP="00BE1BE6">
      <w:pPr>
        <w:pStyle w:val="Heading1"/>
      </w:pPr>
      <w:r>
        <w:t>Discus</w:t>
      </w:r>
      <w:r w:rsidRPr="00CE0424">
        <w:t>sion</w:t>
      </w:r>
    </w:p>
    <w:p w14:paraId="5E2C4050" w14:textId="77777777" w:rsidR="00680DA4" w:rsidRPr="00576BB8" w:rsidRDefault="00680DA4" w:rsidP="00680DA4">
      <w:pPr>
        <w:rPr>
          <w:lang w:val="en-US"/>
        </w:rPr>
      </w:pPr>
      <w:r w:rsidRPr="00576BB8">
        <w:rPr>
          <w:lang w:val="en-US"/>
        </w:rPr>
        <w:t xml:space="preserve">In low frequency bands, omnidirectional or wide-beam transmission will typically be used for paging delivery. </w:t>
      </w:r>
    </w:p>
    <w:p w14:paraId="3387B928" w14:textId="23A3E7CD" w:rsidR="00680DA4" w:rsidRPr="00576BB8" w:rsidRDefault="00680DA4" w:rsidP="00680DA4">
      <w:pPr>
        <w:rPr>
          <w:lang w:val="en-US"/>
        </w:rPr>
      </w:pPr>
      <w:r w:rsidRPr="00576BB8">
        <w:rPr>
          <w:lang w:val="en-US"/>
        </w:rPr>
        <w:t>In higher frequencies, sweeping of narro</w:t>
      </w:r>
      <w:r w:rsidR="00BA3F46" w:rsidRPr="00576BB8">
        <w:rPr>
          <w:lang w:val="en-US"/>
        </w:rPr>
        <w:t xml:space="preserve">w beams may </w:t>
      </w:r>
      <w:r w:rsidR="00E848C0" w:rsidRPr="00576BB8">
        <w:rPr>
          <w:lang w:val="en-US"/>
        </w:rPr>
        <w:t xml:space="preserve">also </w:t>
      </w:r>
      <w:r w:rsidR="00BA3F46" w:rsidRPr="00576BB8">
        <w:rPr>
          <w:lang w:val="en-US"/>
        </w:rPr>
        <w:t xml:space="preserve">be used for paging in the same </w:t>
      </w:r>
      <w:r w:rsidR="00A00538" w:rsidRPr="00576BB8">
        <w:rPr>
          <w:lang w:val="en-US"/>
        </w:rPr>
        <w:t>way as is already agreed for transmission of</w:t>
      </w:r>
      <w:r w:rsidRPr="00576BB8">
        <w:rPr>
          <w:lang w:val="en-US"/>
        </w:rPr>
        <w:t xml:space="preserve"> SS</w:t>
      </w:r>
      <w:r w:rsidR="00A00538" w:rsidRPr="00576BB8">
        <w:rPr>
          <w:lang w:val="en-US"/>
        </w:rPr>
        <w:t xml:space="preserve"> </w:t>
      </w:r>
      <w:r w:rsidRPr="00576BB8">
        <w:rPr>
          <w:lang w:val="en-US"/>
        </w:rPr>
        <w:t>B</w:t>
      </w:r>
      <w:r w:rsidR="00A00538" w:rsidRPr="00576BB8">
        <w:rPr>
          <w:lang w:val="en-US"/>
        </w:rPr>
        <w:t>locks</w:t>
      </w:r>
      <w:r w:rsidRPr="00576BB8">
        <w:rPr>
          <w:lang w:val="en-US"/>
        </w:rPr>
        <w:t>.</w:t>
      </w:r>
    </w:p>
    <w:p w14:paraId="4443A472" w14:textId="35406FC9" w:rsidR="001823BA" w:rsidRPr="00576BB8" w:rsidRDefault="00BF32D0" w:rsidP="00BF17B5">
      <w:pPr>
        <w:rPr>
          <w:lang w:val="en-US"/>
        </w:rPr>
      </w:pPr>
      <w:r w:rsidRPr="00576BB8">
        <w:rPr>
          <w:lang w:val="en-US"/>
        </w:rPr>
        <w:t xml:space="preserve">In multi-beam operation, </w:t>
      </w:r>
      <w:r w:rsidR="0096022F" w:rsidRPr="00576BB8">
        <w:rPr>
          <w:lang w:val="en-US"/>
        </w:rPr>
        <w:t>the gNB does not know the exact location of the UE</w:t>
      </w:r>
      <w:r w:rsidR="00A67906" w:rsidRPr="00576BB8">
        <w:rPr>
          <w:lang w:val="en-US"/>
        </w:rPr>
        <w:t xml:space="preserve"> within the cell</w:t>
      </w:r>
      <w:r w:rsidR="0096022F" w:rsidRPr="00576BB8">
        <w:rPr>
          <w:lang w:val="en-US"/>
        </w:rPr>
        <w:t xml:space="preserve">, </w:t>
      </w:r>
      <w:r w:rsidR="00D13027" w:rsidRPr="00576BB8">
        <w:rPr>
          <w:lang w:val="en-US"/>
        </w:rPr>
        <w:t xml:space="preserve">thus </w:t>
      </w:r>
      <w:r w:rsidRPr="00576BB8">
        <w:rPr>
          <w:lang w:val="en-US"/>
        </w:rPr>
        <w:t xml:space="preserve">the paging message need to be transmitted </w:t>
      </w:r>
      <w:r w:rsidR="00A67906" w:rsidRPr="00576BB8">
        <w:rPr>
          <w:lang w:val="en-US"/>
        </w:rPr>
        <w:t xml:space="preserve">in each beam </w:t>
      </w:r>
      <w:r w:rsidR="00140D16" w:rsidRPr="00576BB8">
        <w:rPr>
          <w:lang w:val="en-US"/>
        </w:rPr>
        <w:t>in</w:t>
      </w:r>
      <w:r w:rsidR="00A67906" w:rsidRPr="00576BB8">
        <w:rPr>
          <w:lang w:val="en-US"/>
        </w:rPr>
        <w:t xml:space="preserve"> the</w:t>
      </w:r>
      <w:r w:rsidR="0096022F" w:rsidRPr="00576BB8">
        <w:rPr>
          <w:lang w:val="en-US"/>
        </w:rPr>
        <w:t xml:space="preserve"> </w:t>
      </w:r>
      <w:r w:rsidR="00A67906" w:rsidRPr="00576BB8">
        <w:rPr>
          <w:lang w:val="en-US"/>
        </w:rPr>
        <w:t>beam sweep.</w:t>
      </w:r>
      <w:r w:rsidR="001823BA" w:rsidRPr="00576BB8">
        <w:rPr>
          <w:lang w:val="en-US"/>
        </w:rPr>
        <w:t xml:space="preserve"> As according to </w:t>
      </w:r>
      <w:r w:rsidR="00CF0B46" w:rsidRPr="00576BB8">
        <w:rPr>
          <w:lang w:val="en-US"/>
        </w:rPr>
        <w:t xml:space="preserve">one of the </w:t>
      </w:r>
      <w:r w:rsidR="001823BA" w:rsidRPr="00576BB8">
        <w:rPr>
          <w:lang w:val="en-US"/>
        </w:rPr>
        <w:t>RAN2 agreement</w:t>
      </w:r>
      <w:r w:rsidR="00CF0B46" w:rsidRPr="00576BB8">
        <w:rPr>
          <w:lang w:val="en-US"/>
        </w:rPr>
        <w:t>s</w:t>
      </w:r>
      <w:r w:rsidR="001823BA" w:rsidRPr="00576BB8">
        <w:rPr>
          <w:lang w:val="en-US"/>
        </w:rPr>
        <w:t xml:space="preserve">, </w:t>
      </w:r>
      <w:r w:rsidR="001823BA" w:rsidRPr="00576BB8">
        <w:rPr>
          <w:bCs/>
          <w:lang w:val="en-US"/>
        </w:rPr>
        <w:t xml:space="preserve">each Paging Occasion (PO) may </w:t>
      </w:r>
      <w:r w:rsidR="001823BA" w:rsidRPr="00576BB8">
        <w:rPr>
          <w:lang w:val="en-US"/>
        </w:rPr>
        <w:t xml:space="preserve">consist of multiple time slots </w:t>
      </w:r>
      <w:r w:rsidR="007E6A53" w:rsidRPr="00576BB8">
        <w:rPr>
          <w:lang w:val="en-US"/>
        </w:rPr>
        <w:t xml:space="preserve">(number of time slots is provided in </w:t>
      </w:r>
      <w:r w:rsidR="00A031CC" w:rsidRPr="00576BB8">
        <w:rPr>
          <w:lang w:val="en-US"/>
        </w:rPr>
        <w:t xml:space="preserve">the </w:t>
      </w:r>
      <w:r w:rsidR="007E6A53" w:rsidRPr="00576BB8">
        <w:rPr>
          <w:lang w:val="en-US"/>
        </w:rPr>
        <w:t xml:space="preserve">system information) </w:t>
      </w:r>
      <w:r w:rsidR="001823BA" w:rsidRPr="00576BB8">
        <w:rPr>
          <w:lang w:val="en-US"/>
        </w:rPr>
        <w:t xml:space="preserve">where each beam </w:t>
      </w:r>
      <w:r w:rsidR="007E6A53" w:rsidRPr="00576BB8">
        <w:rPr>
          <w:lang w:val="en-US"/>
        </w:rPr>
        <w:t xml:space="preserve">containing the paging message </w:t>
      </w:r>
      <w:r w:rsidR="001823BA" w:rsidRPr="00576BB8">
        <w:rPr>
          <w:lang w:val="en-US"/>
        </w:rPr>
        <w:t xml:space="preserve">is transmitted </w:t>
      </w:r>
      <w:r w:rsidR="007E6A53" w:rsidRPr="00576BB8">
        <w:rPr>
          <w:lang w:val="en-US"/>
        </w:rPr>
        <w:t>within one time slot.</w:t>
      </w:r>
    </w:p>
    <w:p w14:paraId="325415FE" w14:textId="1A90E6E0" w:rsidR="00F86DD2" w:rsidRPr="00576BB8" w:rsidRDefault="00A56999" w:rsidP="00BF17B5">
      <w:pPr>
        <w:rPr>
          <w:lang w:val="en-US"/>
        </w:rPr>
      </w:pPr>
      <w:r w:rsidRPr="00576BB8">
        <w:rPr>
          <w:lang w:val="en-US"/>
        </w:rPr>
        <w:t xml:space="preserve">As to the RAN1 agreement, </w:t>
      </w:r>
      <w:r w:rsidR="006F2DB1" w:rsidRPr="00576BB8">
        <w:rPr>
          <w:lang w:val="en-US"/>
        </w:rPr>
        <w:t>a</w:t>
      </w:r>
      <w:r w:rsidR="00643BB8" w:rsidRPr="00576BB8">
        <w:rPr>
          <w:lang w:val="en-US"/>
        </w:rPr>
        <w:t xml:space="preserve"> beam </w:t>
      </w:r>
      <w:r w:rsidR="009609BB" w:rsidRPr="00576BB8">
        <w:rPr>
          <w:lang w:val="en-US"/>
        </w:rPr>
        <w:t>sweep transmission will consist</w:t>
      </w:r>
      <w:r w:rsidRPr="00576BB8">
        <w:rPr>
          <w:lang w:val="en-US"/>
        </w:rPr>
        <w:t xml:space="preserve"> of an SS </w:t>
      </w:r>
      <w:r w:rsidR="00A031CC" w:rsidRPr="00576BB8">
        <w:rPr>
          <w:lang w:val="en-US"/>
        </w:rPr>
        <w:t>B</w:t>
      </w:r>
      <w:r w:rsidRPr="00576BB8">
        <w:rPr>
          <w:lang w:val="en-US"/>
        </w:rPr>
        <w:t>lock containing</w:t>
      </w:r>
      <w:r w:rsidR="006569D3" w:rsidRPr="00576BB8">
        <w:rPr>
          <w:lang w:val="en-US"/>
        </w:rPr>
        <w:t xml:space="preserve"> PSS/SSS</w:t>
      </w:r>
      <w:r w:rsidR="00D13027" w:rsidRPr="00576BB8">
        <w:rPr>
          <w:lang w:val="en-US"/>
        </w:rPr>
        <w:t>/NR-PBCH</w:t>
      </w:r>
      <w:r w:rsidR="006569D3" w:rsidRPr="00576BB8">
        <w:rPr>
          <w:lang w:val="en-US"/>
        </w:rPr>
        <w:t xml:space="preserve"> information</w:t>
      </w:r>
      <w:r w:rsidR="00E95038" w:rsidRPr="00576BB8">
        <w:rPr>
          <w:lang w:val="en-US"/>
        </w:rPr>
        <w:t xml:space="preserve">. </w:t>
      </w:r>
      <w:r w:rsidR="00D13027" w:rsidRPr="00576BB8">
        <w:rPr>
          <w:lang w:val="en-US"/>
        </w:rPr>
        <w:t>Assuming</w:t>
      </w:r>
      <w:r w:rsidR="00C048E3" w:rsidRPr="00576BB8">
        <w:rPr>
          <w:lang w:val="en-US"/>
        </w:rPr>
        <w:t xml:space="preserve"> the PSS/SSS</w:t>
      </w:r>
      <w:r w:rsidR="00D13027" w:rsidRPr="00576BB8">
        <w:rPr>
          <w:lang w:val="en-US"/>
        </w:rPr>
        <w:t>/NR-PBCH</w:t>
      </w:r>
      <w:r w:rsidR="00C048E3" w:rsidRPr="00576BB8">
        <w:rPr>
          <w:lang w:val="en-US"/>
        </w:rPr>
        <w:t xml:space="preserve"> information </w:t>
      </w:r>
      <w:r w:rsidR="000128AF" w:rsidRPr="00576BB8">
        <w:rPr>
          <w:lang w:val="en-US"/>
        </w:rPr>
        <w:t xml:space="preserve">provided in each beam sweep transmission </w:t>
      </w:r>
      <w:r w:rsidR="00C048E3" w:rsidRPr="00576BB8">
        <w:rPr>
          <w:lang w:val="en-US"/>
        </w:rPr>
        <w:t>will only occupy a fraction of the carrier bandw</w:t>
      </w:r>
      <w:r w:rsidR="00D13027" w:rsidRPr="00576BB8">
        <w:rPr>
          <w:lang w:val="en-US"/>
        </w:rPr>
        <w:t>idth</w:t>
      </w:r>
      <w:r w:rsidR="000128AF" w:rsidRPr="00576BB8">
        <w:rPr>
          <w:lang w:val="en-US"/>
        </w:rPr>
        <w:t xml:space="preserve">, one can </w:t>
      </w:r>
      <w:r w:rsidR="00D13027" w:rsidRPr="00576BB8">
        <w:rPr>
          <w:lang w:val="en-US"/>
        </w:rPr>
        <w:t xml:space="preserve">also </w:t>
      </w:r>
      <w:r w:rsidR="000128AF" w:rsidRPr="00576BB8">
        <w:rPr>
          <w:lang w:val="en-US"/>
        </w:rPr>
        <w:t xml:space="preserve">assume that each beam </w:t>
      </w:r>
      <w:r w:rsidR="004F0F2A" w:rsidRPr="00576BB8">
        <w:rPr>
          <w:lang w:val="en-US"/>
        </w:rPr>
        <w:t>will have</w:t>
      </w:r>
      <w:r w:rsidR="000128AF" w:rsidRPr="00576BB8">
        <w:rPr>
          <w:lang w:val="en-US"/>
        </w:rPr>
        <w:t xml:space="preserve"> </w:t>
      </w:r>
      <w:r w:rsidR="004F0F2A" w:rsidRPr="00576BB8">
        <w:rPr>
          <w:lang w:val="en-US"/>
        </w:rPr>
        <w:t>capacity</w:t>
      </w:r>
      <w:r w:rsidR="000128AF" w:rsidRPr="00576BB8">
        <w:rPr>
          <w:lang w:val="en-US"/>
        </w:rPr>
        <w:t xml:space="preserve"> for transmission of other type </w:t>
      </w:r>
      <w:r w:rsidR="004F0F2A" w:rsidRPr="00576BB8">
        <w:rPr>
          <w:lang w:val="en-US"/>
        </w:rPr>
        <w:t>of informa</w:t>
      </w:r>
      <w:r w:rsidR="00D13027" w:rsidRPr="00576BB8">
        <w:rPr>
          <w:lang w:val="en-US"/>
        </w:rPr>
        <w:t>tion, such as paging</w:t>
      </w:r>
      <w:r w:rsidR="004F0F2A" w:rsidRPr="00576BB8">
        <w:rPr>
          <w:lang w:val="en-US"/>
        </w:rPr>
        <w:t>.</w:t>
      </w:r>
      <w:r w:rsidR="002D163A" w:rsidRPr="00576BB8">
        <w:rPr>
          <w:lang w:val="en-US"/>
        </w:rPr>
        <w:t xml:space="preserve"> </w:t>
      </w:r>
      <w:r w:rsidR="00A031CC" w:rsidRPr="00576BB8">
        <w:rPr>
          <w:lang w:val="en-US"/>
        </w:rPr>
        <w:t>Furthermore, if analog beamforming is used for the beam sweep, meaning that the gNB can only transmit in one beam direction at a time in the same cell, this capacity is likely to be wasted, unless it is utilized for transmission of other signals/data suitable for beam sweeping. Otherwise, this capacity may only be opportunistically utilized to transmit data to a UE which happens to have DL data pending and which happens to be located in the beam direction.</w:t>
      </w:r>
    </w:p>
    <w:p w14:paraId="4359C92B" w14:textId="57C195D6" w:rsidR="002D163A" w:rsidRDefault="002D163A" w:rsidP="00BF17B5">
      <w:pPr>
        <w:rPr>
          <w:lang w:val="en-US"/>
        </w:rPr>
      </w:pPr>
      <w:r w:rsidRPr="00576BB8">
        <w:rPr>
          <w:lang w:val="en-US"/>
        </w:rPr>
        <w:t xml:space="preserve">A paging solution in which </w:t>
      </w:r>
      <w:r w:rsidR="00AC6802" w:rsidRPr="00576BB8">
        <w:rPr>
          <w:lang w:val="en-US"/>
        </w:rPr>
        <w:t>the paging transmission</w:t>
      </w:r>
      <w:r w:rsidR="00C50CDF" w:rsidRPr="00576BB8">
        <w:rPr>
          <w:lang w:val="en-US"/>
        </w:rPr>
        <w:t>s</w:t>
      </w:r>
      <w:r w:rsidR="00AC6802" w:rsidRPr="00576BB8">
        <w:rPr>
          <w:lang w:val="en-US"/>
        </w:rPr>
        <w:t xml:space="preserve"> within a </w:t>
      </w:r>
      <w:r w:rsidRPr="00576BB8">
        <w:rPr>
          <w:lang w:val="en-US"/>
        </w:rPr>
        <w:t>PO are placed in direct conjunction with the SS Block transmissions</w:t>
      </w:r>
      <w:r w:rsidR="00C43ED5" w:rsidRPr="00576BB8">
        <w:rPr>
          <w:lang w:val="en-US"/>
        </w:rPr>
        <w:t>,</w:t>
      </w:r>
      <w:r w:rsidRPr="00576BB8">
        <w:rPr>
          <w:lang w:val="en-US"/>
        </w:rPr>
        <w:t xml:space="preserve"> </w:t>
      </w:r>
      <w:r w:rsidR="00C43ED5" w:rsidRPr="00576BB8">
        <w:rPr>
          <w:lang w:val="en-US"/>
        </w:rPr>
        <w:t>i.e</w:t>
      </w:r>
      <w:r w:rsidR="00AC6488" w:rsidRPr="00576BB8">
        <w:rPr>
          <w:lang w:val="en-US"/>
        </w:rPr>
        <w:t xml:space="preserve">. by means of </w:t>
      </w:r>
      <w:r w:rsidR="00B502BD">
        <w:rPr>
          <w:lang w:val="en-US"/>
        </w:rPr>
        <w:t>f</w:t>
      </w:r>
      <w:r w:rsidR="00CA72B8">
        <w:rPr>
          <w:lang w:val="en-US"/>
        </w:rPr>
        <w:t xml:space="preserve">requency </w:t>
      </w:r>
      <w:r w:rsidR="00AC6488" w:rsidRPr="00AC6488">
        <w:rPr>
          <w:lang w:val="en-US"/>
        </w:rPr>
        <w:t>multiplexing paging in the same OFDM symbols as the SS Block</w:t>
      </w:r>
      <w:r w:rsidR="00BF1947">
        <w:rPr>
          <w:lang w:val="en-US"/>
        </w:rPr>
        <w:t>,</w:t>
      </w:r>
      <w:r w:rsidR="00AC6488" w:rsidRPr="00AC6488">
        <w:rPr>
          <w:lang w:val="en-US"/>
        </w:rPr>
        <w:t xml:space="preserve"> is an efficient solution in terms of sweep duration</w:t>
      </w:r>
      <w:r w:rsidR="00A031CC" w:rsidRPr="00A031CC">
        <w:rPr>
          <w:lang w:val="en-US"/>
        </w:rPr>
        <w:t xml:space="preserve"> and resource utilization</w:t>
      </w:r>
      <w:r w:rsidR="00AC6488">
        <w:rPr>
          <w:lang w:val="en-US"/>
        </w:rPr>
        <w:t xml:space="preserve">. It </w:t>
      </w:r>
      <w:r w:rsidRPr="00576BB8">
        <w:rPr>
          <w:lang w:val="en-US"/>
        </w:rPr>
        <w:t xml:space="preserve">is </w:t>
      </w:r>
      <w:r w:rsidR="00AC6488" w:rsidRPr="00576BB8">
        <w:rPr>
          <w:lang w:val="en-US"/>
        </w:rPr>
        <w:t xml:space="preserve">also </w:t>
      </w:r>
      <w:r w:rsidR="000E3221" w:rsidRPr="00576BB8">
        <w:rPr>
          <w:lang w:val="en-US"/>
        </w:rPr>
        <w:t>favorable</w:t>
      </w:r>
      <w:r w:rsidRPr="00576BB8">
        <w:rPr>
          <w:lang w:val="en-US"/>
        </w:rPr>
        <w:t xml:space="preserve"> from </w:t>
      </w:r>
      <w:r w:rsidR="00AC6488" w:rsidRPr="00576BB8">
        <w:rPr>
          <w:lang w:val="en-US"/>
        </w:rPr>
        <w:t>other</w:t>
      </w:r>
      <w:r w:rsidRPr="00576BB8">
        <w:rPr>
          <w:lang w:val="en-US"/>
        </w:rPr>
        <w:t xml:space="preserve"> aspects</w:t>
      </w:r>
      <w:r w:rsidRPr="002D163A">
        <w:rPr>
          <w:lang w:val="en-US"/>
        </w:rPr>
        <w:t>, e.g. the UE would then be able to perform PSS/SSS synchronization, channel quality measurements and page monitoring in a single wake up period</w:t>
      </w:r>
      <w:r w:rsidRPr="002D163A">
        <w:rPr>
          <w:lang w:val="en-US"/>
        </w:rPr>
        <w:t>.</w:t>
      </w:r>
      <w:r w:rsidR="00623250">
        <w:rPr>
          <w:lang w:val="en-US"/>
        </w:rPr>
        <w:t xml:space="preserve"> However,</w:t>
      </w:r>
      <w:r w:rsidR="000E3221">
        <w:rPr>
          <w:lang w:val="en-US"/>
        </w:rPr>
        <w:t xml:space="preserve"> frequency multiplexing of SS Block</w:t>
      </w:r>
      <w:r w:rsidR="000F0A6F">
        <w:rPr>
          <w:lang w:val="en-US"/>
        </w:rPr>
        <w:t>s</w:t>
      </w:r>
      <w:r w:rsidR="000E3221">
        <w:rPr>
          <w:lang w:val="en-US"/>
        </w:rPr>
        <w:t xml:space="preserve"> and paging transmission</w:t>
      </w:r>
      <w:r w:rsidR="000F0A6F">
        <w:rPr>
          <w:lang w:val="en-US"/>
        </w:rPr>
        <w:t>s</w:t>
      </w:r>
      <w:r w:rsidR="000E3221">
        <w:rPr>
          <w:lang w:val="en-US"/>
        </w:rPr>
        <w:t xml:space="preserve"> </w:t>
      </w:r>
      <w:r w:rsidR="00DA2549">
        <w:rPr>
          <w:lang w:val="en-US"/>
        </w:rPr>
        <w:t xml:space="preserve">also bring some restrictions on the size of the paging information, which </w:t>
      </w:r>
      <w:r w:rsidR="009C4933">
        <w:rPr>
          <w:lang w:val="en-US"/>
        </w:rPr>
        <w:t xml:space="preserve">most likely </w:t>
      </w:r>
      <w:r w:rsidR="00DA2549">
        <w:rPr>
          <w:lang w:val="en-US"/>
        </w:rPr>
        <w:t xml:space="preserve">implies that only short </w:t>
      </w:r>
      <w:r w:rsidR="009A6B3B">
        <w:rPr>
          <w:lang w:val="en-US"/>
        </w:rPr>
        <w:t>paging messages transmitted on PDCCH is suitable for this type of transmission.</w:t>
      </w:r>
      <w:r w:rsidR="009A6B3B" w:rsidRPr="009A6B3B">
        <w:rPr>
          <w:lang w:val="en-US"/>
        </w:rPr>
        <w:t xml:space="preserve"> </w:t>
      </w:r>
      <w:r w:rsidR="009A6B3B">
        <w:rPr>
          <w:lang w:val="en-US"/>
        </w:rPr>
        <w:t xml:space="preserve">The usage of short paging messages, </w:t>
      </w:r>
      <w:r w:rsidR="009A6B3B" w:rsidRPr="009A6B3B">
        <w:rPr>
          <w:lang w:val="en-US"/>
        </w:rPr>
        <w:t xml:space="preserve">a.k.a. DCI Paging messages, </w:t>
      </w:r>
      <w:r w:rsidR="00856FB5">
        <w:rPr>
          <w:lang w:val="en-US"/>
        </w:rPr>
        <w:t>is</w:t>
      </w:r>
      <w:r w:rsidR="009A6B3B">
        <w:rPr>
          <w:lang w:val="en-US"/>
        </w:rPr>
        <w:t xml:space="preserve"> further discussed</w:t>
      </w:r>
      <w:r w:rsidR="009A6B3B" w:rsidRPr="009A6B3B">
        <w:rPr>
          <w:lang w:val="en-US"/>
        </w:rPr>
        <w:t xml:space="preserve"> </w:t>
      </w:r>
      <w:r w:rsidR="009A6B3B">
        <w:rPr>
          <w:lang w:val="en-US"/>
        </w:rPr>
        <w:t>in</w:t>
      </w:r>
      <w:r w:rsidR="009A6B3B" w:rsidRPr="009A6B3B">
        <w:rPr>
          <w:lang w:val="en-US"/>
        </w:rPr>
        <w:t xml:space="preserve"> [1]</w:t>
      </w:r>
      <w:r w:rsidR="009A6B3B">
        <w:rPr>
          <w:lang w:val="en-US"/>
        </w:rPr>
        <w:t>.</w:t>
      </w:r>
    </w:p>
    <w:p w14:paraId="2FE7DF68" w14:textId="45B2104E" w:rsidR="004E57FB" w:rsidRPr="009075C2" w:rsidRDefault="00343629" w:rsidP="00BF17B5">
      <w:pPr>
        <w:rPr>
          <w:lang w:val="en-US"/>
        </w:rPr>
      </w:pPr>
      <w:r>
        <w:rPr>
          <w:lang w:val="en-US"/>
        </w:rPr>
        <w:t>An FDM</w:t>
      </w:r>
      <w:r w:rsidR="000928B8">
        <w:rPr>
          <w:lang w:val="en-US"/>
        </w:rPr>
        <w:t xml:space="preserve"> solution</w:t>
      </w:r>
      <w:r w:rsidR="00E456B8" w:rsidRPr="00E456B8">
        <w:rPr>
          <w:lang w:val="en-US"/>
        </w:rPr>
        <w:t xml:space="preserve"> </w:t>
      </w:r>
      <w:r>
        <w:rPr>
          <w:lang w:val="en-US"/>
        </w:rPr>
        <w:t xml:space="preserve">also </w:t>
      </w:r>
      <w:r w:rsidR="00E456B8" w:rsidRPr="00E456B8">
        <w:rPr>
          <w:lang w:val="en-US"/>
        </w:rPr>
        <w:t xml:space="preserve">comes with the </w:t>
      </w:r>
      <w:r w:rsidR="00E456B8" w:rsidRPr="00E456B8">
        <w:rPr>
          <w:lang w:val="en-US"/>
        </w:rPr>
        <w:t xml:space="preserve">disadvantage that a </w:t>
      </w:r>
      <w:r w:rsidR="000928B8">
        <w:rPr>
          <w:lang w:val="en-US"/>
        </w:rPr>
        <w:t xml:space="preserve">narrow </w:t>
      </w:r>
      <w:r w:rsidR="00772862">
        <w:rPr>
          <w:lang w:val="en-US"/>
        </w:rPr>
        <w:t>band</w:t>
      </w:r>
      <w:r w:rsidR="00E456B8" w:rsidRPr="00E456B8">
        <w:rPr>
          <w:lang w:val="en-US"/>
        </w:rPr>
        <w:t xml:space="preserve"> </w:t>
      </w:r>
      <w:r w:rsidR="004E57FB">
        <w:rPr>
          <w:lang w:val="en-US"/>
        </w:rPr>
        <w:t xml:space="preserve">capable </w:t>
      </w:r>
      <w:r w:rsidR="00E456B8" w:rsidRPr="00E456B8">
        <w:rPr>
          <w:lang w:val="en-US"/>
        </w:rPr>
        <w:t xml:space="preserve">UE </w:t>
      </w:r>
      <w:r w:rsidR="000928B8">
        <w:rPr>
          <w:lang w:val="en-US"/>
        </w:rPr>
        <w:t>can</w:t>
      </w:r>
      <w:r w:rsidR="000928B8" w:rsidRPr="00E456B8">
        <w:rPr>
          <w:lang w:val="en-US"/>
        </w:rPr>
        <w:t>not</w:t>
      </w:r>
      <w:r w:rsidR="00E456B8" w:rsidRPr="00E456B8">
        <w:rPr>
          <w:lang w:val="en-US"/>
        </w:rPr>
        <w:t xml:space="preserve"> perform simultaneous SS</w:t>
      </w:r>
      <w:r w:rsidR="003855ED">
        <w:rPr>
          <w:lang w:val="en-US"/>
        </w:rPr>
        <w:t xml:space="preserve"> </w:t>
      </w:r>
      <w:r w:rsidR="00E456B8" w:rsidRPr="00E456B8">
        <w:rPr>
          <w:lang w:val="en-US"/>
        </w:rPr>
        <w:t>B</w:t>
      </w:r>
      <w:r w:rsidR="003855ED">
        <w:rPr>
          <w:lang w:val="en-US"/>
        </w:rPr>
        <w:t>lock</w:t>
      </w:r>
      <w:r w:rsidR="00E456B8" w:rsidRPr="00E456B8">
        <w:rPr>
          <w:lang w:val="en-US"/>
        </w:rPr>
        <w:t xml:space="preserve"> and pagin</w:t>
      </w:r>
      <w:r w:rsidR="00101C99">
        <w:rPr>
          <w:lang w:val="en-US"/>
        </w:rPr>
        <w:t>g reception (assuming minimum bandwidth</w:t>
      </w:r>
      <w:r w:rsidR="00E456B8" w:rsidRPr="00E456B8">
        <w:rPr>
          <w:lang w:val="en-US"/>
        </w:rPr>
        <w:t xml:space="preserve"> for a </w:t>
      </w:r>
      <w:r w:rsidR="000928B8">
        <w:rPr>
          <w:lang w:val="en-US"/>
        </w:rPr>
        <w:t xml:space="preserve">narrow </w:t>
      </w:r>
      <w:r w:rsidR="00772862">
        <w:rPr>
          <w:lang w:val="en-US"/>
        </w:rPr>
        <w:t>band</w:t>
      </w:r>
      <w:r w:rsidR="008C320B">
        <w:rPr>
          <w:lang w:val="en-US"/>
        </w:rPr>
        <w:t xml:space="preserve"> </w:t>
      </w:r>
      <w:r w:rsidR="004E57FB">
        <w:rPr>
          <w:lang w:val="en-US"/>
        </w:rPr>
        <w:t xml:space="preserve">capable </w:t>
      </w:r>
      <w:r w:rsidR="00E456B8" w:rsidRPr="00E456B8">
        <w:rPr>
          <w:lang w:val="en-US"/>
        </w:rPr>
        <w:t xml:space="preserve">UE is the same as the </w:t>
      </w:r>
      <w:r w:rsidR="00101C99">
        <w:rPr>
          <w:lang w:val="en-US"/>
        </w:rPr>
        <w:t xml:space="preserve">bandwidth of the </w:t>
      </w:r>
      <w:r w:rsidR="00E456B8" w:rsidRPr="00E456B8">
        <w:rPr>
          <w:lang w:val="en-US"/>
        </w:rPr>
        <w:t>SS</w:t>
      </w:r>
      <w:r w:rsidR="003855ED">
        <w:rPr>
          <w:lang w:val="en-US"/>
        </w:rPr>
        <w:t xml:space="preserve"> </w:t>
      </w:r>
      <w:r w:rsidR="00E456B8" w:rsidRPr="00E456B8">
        <w:rPr>
          <w:lang w:val="en-US"/>
        </w:rPr>
        <w:t>B</w:t>
      </w:r>
      <w:r w:rsidR="00101C99">
        <w:rPr>
          <w:lang w:val="en-US"/>
        </w:rPr>
        <w:t>lock</w:t>
      </w:r>
      <w:r w:rsidR="00E456B8" w:rsidRPr="00E456B8">
        <w:rPr>
          <w:lang w:val="en-US"/>
        </w:rPr>
        <w:t xml:space="preserve">). </w:t>
      </w:r>
      <w:r w:rsidR="003044B2">
        <w:rPr>
          <w:lang w:val="en-US"/>
        </w:rPr>
        <w:t xml:space="preserve">For a narrow band </w:t>
      </w:r>
      <w:r w:rsidR="004E57FB">
        <w:rPr>
          <w:lang w:val="en-US"/>
        </w:rPr>
        <w:t xml:space="preserve">capable </w:t>
      </w:r>
      <w:r w:rsidR="003044B2">
        <w:rPr>
          <w:lang w:val="en-US"/>
        </w:rPr>
        <w:t>UE</w:t>
      </w:r>
      <w:r w:rsidR="00E456B8" w:rsidRPr="00E456B8">
        <w:rPr>
          <w:lang w:val="en-US"/>
        </w:rPr>
        <w:t xml:space="preserve">, </w:t>
      </w:r>
      <w:bookmarkStart w:id="2" w:name="_Hlk494193186"/>
      <w:r w:rsidR="00E456B8" w:rsidRPr="00E456B8">
        <w:rPr>
          <w:lang w:val="en-US"/>
        </w:rPr>
        <w:t xml:space="preserve">adjacent location of </w:t>
      </w:r>
      <w:r w:rsidR="009C2DB7" w:rsidRPr="000C49E5">
        <w:rPr>
          <w:lang w:val="en-US"/>
        </w:rPr>
        <w:t xml:space="preserve">the </w:t>
      </w:r>
      <w:r w:rsidR="00E456B8" w:rsidRPr="000C49E5">
        <w:rPr>
          <w:lang w:val="en-US"/>
        </w:rPr>
        <w:t>SS</w:t>
      </w:r>
      <w:r w:rsidR="003855ED" w:rsidRPr="000C49E5">
        <w:rPr>
          <w:lang w:val="en-US"/>
        </w:rPr>
        <w:t xml:space="preserve"> </w:t>
      </w:r>
      <w:r w:rsidR="00E456B8" w:rsidRPr="000C49E5">
        <w:rPr>
          <w:lang w:val="en-US"/>
        </w:rPr>
        <w:t>B</w:t>
      </w:r>
      <w:r w:rsidR="003855ED" w:rsidRPr="000C49E5">
        <w:rPr>
          <w:lang w:val="en-US"/>
        </w:rPr>
        <w:t>lock</w:t>
      </w:r>
      <w:r w:rsidR="00E456B8" w:rsidRPr="000C49E5">
        <w:rPr>
          <w:lang w:val="en-US"/>
        </w:rPr>
        <w:t xml:space="preserve"> and </w:t>
      </w:r>
      <w:r w:rsidR="009C2DB7" w:rsidRPr="000C49E5">
        <w:rPr>
          <w:lang w:val="en-US"/>
        </w:rPr>
        <w:t>the paging transmission</w:t>
      </w:r>
      <w:r w:rsidR="00772862" w:rsidRPr="000C49E5">
        <w:rPr>
          <w:lang w:val="en-US"/>
        </w:rPr>
        <w:t xml:space="preserve"> </w:t>
      </w:r>
      <w:r w:rsidR="00E456B8" w:rsidRPr="000C49E5">
        <w:rPr>
          <w:lang w:val="en-US"/>
        </w:rPr>
        <w:t>in</w:t>
      </w:r>
      <w:bookmarkEnd w:id="2"/>
      <w:r w:rsidR="00E456B8" w:rsidRPr="000C49E5">
        <w:rPr>
          <w:lang w:val="en-US"/>
        </w:rPr>
        <w:t xml:space="preserve"> time </w:t>
      </w:r>
      <w:r w:rsidR="00EA418C" w:rsidRPr="000C49E5">
        <w:rPr>
          <w:lang w:val="en-US"/>
        </w:rPr>
        <w:t>is therefore</w:t>
      </w:r>
      <w:r w:rsidR="00E456B8" w:rsidRPr="000C49E5">
        <w:rPr>
          <w:lang w:val="en-US"/>
        </w:rPr>
        <w:t xml:space="preserve"> the preferred choice</w:t>
      </w:r>
      <w:r w:rsidR="00310DFE" w:rsidRPr="000C49E5">
        <w:rPr>
          <w:lang w:val="en-US"/>
        </w:rPr>
        <w:t>,</w:t>
      </w:r>
      <w:r w:rsidR="004E57FB" w:rsidRPr="000C49E5">
        <w:rPr>
          <w:lang w:val="en-US"/>
        </w:rPr>
        <w:t xml:space="preserve"> </w:t>
      </w:r>
      <w:r w:rsidR="00310DFE" w:rsidRPr="000C49E5">
        <w:rPr>
          <w:lang w:val="en-US"/>
        </w:rPr>
        <w:t>whereas</w:t>
      </w:r>
      <w:r w:rsidR="0080066F" w:rsidRPr="000C49E5">
        <w:rPr>
          <w:lang w:val="en-US"/>
        </w:rPr>
        <w:t xml:space="preserve"> for </w:t>
      </w:r>
      <w:r w:rsidR="00310DFE" w:rsidRPr="000C49E5">
        <w:rPr>
          <w:lang w:val="en-US"/>
        </w:rPr>
        <w:t xml:space="preserve">a </w:t>
      </w:r>
      <w:r w:rsidR="00EA418C" w:rsidRPr="000C49E5">
        <w:rPr>
          <w:lang w:val="en-US"/>
        </w:rPr>
        <w:t xml:space="preserve">wide band capable UE, adjacent location of </w:t>
      </w:r>
      <w:r w:rsidR="009C2DB7" w:rsidRPr="000C49E5">
        <w:rPr>
          <w:lang w:val="en-US"/>
        </w:rPr>
        <w:t xml:space="preserve">the </w:t>
      </w:r>
      <w:r w:rsidR="00EA418C" w:rsidRPr="000C49E5">
        <w:rPr>
          <w:lang w:val="en-US"/>
        </w:rPr>
        <w:t xml:space="preserve">SS Block and </w:t>
      </w:r>
      <w:r w:rsidR="009C2DB7" w:rsidRPr="000C49E5">
        <w:rPr>
          <w:lang w:val="en-US"/>
        </w:rPr>
        <w:t>the paging transmission</w:t>
      </w:r>
      <w:r w:rsidR="00EA418C" w:rsidRPr="000C49E5">
        <w:rPr>
          <w:lang w:val="en-US"/>
        </w:rPr>
        <w:t xml:space="preserve"> in freq</w:t>
      </w:r>
      <w:r w:rsidR="00EA418C">
        <w:rPr>
          <w:lang w:val="en-US"/>
        </w:rPr>
        <w:t>uency is more efficient</w:t>
      </w:r>
      <w:r w:rsidR="00310DFE">
        <w:rPr>
          <w:lang w:val="en-US"/>
        </w:rPr>
        <w:t xml:space="preserve">, see </w:t>
      </w:r>
      <w:r w:rsidR="004E57FB">
        <w:rPr>
          <w:lang w:val="en-US"/>
        </w:rPr>
        <w:t>Figure 1</w:t>
      </w:r>
      <w:r w:rsidR="001C3F6F">
        <w:rPr>
          <w:lang w:val="en-US"/>
        </w:rPr>
        <w:t>.</w:t>
      </w:r>
    </w:p>
    <w:p w14:paraId="1E2C6714" w14:textId="50872B1F" w:rsidR="00F31F96" w:rsidRDefault="00F31F96" w:rsidP="00BF17B5">
      <w:pPr>
        <w:rPr>
          <w:lang w:val="en-US"/>
        </w:rPr>
      </w:pPr>
      <w:r w:rsidRPr="00E50328">
        <w:rPr>
          <w:rFonts w:cs="Arial"/>
          <w:noProof/>
        </w:rPr>
        <w:lastRenderedPageBreak/>
        <mc:AlternateContent>
          <mc:Choice Requires="wpc">
            <w:drawing>
              <wp:inline distT="0" distB="0" distL="0" distR="0" wp14:anchorId="6C8E24B1" wp14:editId="00D2ED6C">
                <wp:extent cx="4786630" cy="2970530"/>
                <wp:effectExtent l="0" t="0" r="0" b="127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Arrow Connector 3"/>
                        <wps:cNvCnPr/>
                        <wps:spPr>
                          <a:xfrm flipV="1">
                            <a:off x="553280" y="121346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flipH="1" flipV="1">
                            <a:off x="545660" y="11618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1040960" y="70292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75C8D9" w14:textId="77777777" w:rsidR="00F31F96" w:rsidRPr="00970A2C" w:rsidRDefault="00F31F96" w:rsidP="00F31F96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 w:rsidRPr="00970A2C">
                                <w:rPr>
                                  <w:rFonts w:ascii="Arial" w:hAnsi="Arial" w:cs="Arial"/>
                                  <w:sz w:val="16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545060" y="68768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12BD0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040960" y="303806"/>
                            <a:ext cx="411480" cy="33816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6A799D" w14:textId="77777777" w:rsidR="00F31F96" w:rsidRPr="002D06BE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D06BE">
                                <w:rPr>
                                  <w:rFonts w:ascii="Arial" w:eastAsia="Times New Roman" w:hAnsi="Arial"/>
                                  <w:sz w:val="14"/>
                                  <w:szCs w:val="16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545060" y="2933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8436A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560900" y="264314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 flipV="1">
                            <a:off x="553280" y="154586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048580" y="213260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2C005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552385" y="211736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A601B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36260" y="21326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9737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035620" y="211736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98AAFE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 rot="16200000">
                            <a:off x="2383985" y="10782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3C0DC8" w14:textId="77777777" w:rsidR="00F31F96" w:rsidRPr="002D06BE" w:rsidRDefault="00F31F96" w:rsidP="00F31F96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rFonts w:cs="Arial"/>
                                  <w:sz w:val="44"/>
                                </w:rPr>
                                <w:t xml:space="preserve"> </w:t>
                              </w:r>
                              <w:r w:rsidRPr="002D06BE">
                                <w:rPr>
                                  <w:rFonts w:cs="Arial"/>
                                  <w:sz w:val="44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1"/>
                        <wps:cNvSpPr txBox="1"/>
                        <wps:spPr>
                          <a:xfrm rot="5400000">
                            <a:off x="2383985" y="25155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CA621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  <w:lang w:val="en-GB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4287080" y="1263926"/>
                            <a:ext cx="2362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EE9E7B" w14:textId="77777777" w:rsidR="00F31F96" w:rsidRDefault="00F31F96" w:rsidP="00F31F96">
                              <w: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3"/>
                        <wps:cNvSpPr txBox="1"/>
                        <wps:spPr>
                          <a:xfrm>
                            <a:off x="4287080" y="269648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28C5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3"/>
                        <wps:cNvSpPr txBox="1"/>
                        <wps:spPr>
                          <a:xfrm>
                            <a:off x="283700" y="371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41ED19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3"/>
                        <wps:cNvSpPr txBox="1"/>
                        <wps:spPr>
                          <a:xfrm>
                            <a:off x="298940" y="14849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7CB7AD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8E24B1" id="Canvas 2" o:spid="_x0000_s1026" editas="canvas" style="width:376.9pt;height:233.9pt;mso-position-horizontal-relative:char;mso-position-vertical-relative:line" coordsize="47866,2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866;height:2970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5532;top:12134;width:38939;height:1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" strokecolor="black [3040]">
                  <v:stroke endarrow="block"/>
                </v:shape>
                <v:shape id="Straight Arrow Connector 4" o:spid="_x0000_s1029" type="#_x0000_t32" style="position:absolute;left:5456;top:1161;width:76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" strokecolor="black [3040]">
                  <v:stroke endarrow="block"/>
                </v:shape>
                <v:rect id="Rectangle 5" o:spid="_x0000_s1030" style="position:absolute;left:10409;top:7029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" fillcolor="#4f81bd [3204]" strokecolor="#243f60 [1604]" strokeweight="2pt">
                  <v:textbox>
                    <w:txbxContent>
                      <w:p w14:paraId="7875C8D9" w14:textId="77777777" w:rsidR="00F31F96" w:rsidRPr="00970A2C" w:rsidRDefault="00F31F96" w:rsidP="00F31F96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970A2C">
                          <w:rPr>
                            <w:rFonts w:ascii="Arial" w:hAnsi="Arial" w:cs="Arial"/>
                            <w:sz w:val="16"/>
                          </w:rPr>
                          <w:t>SSB1</w:t>
                        </w:r>
                      </w:p>
                    </w:txbxContent>
                  </v:textbox>
                </v:rect>
                <v:rect id="Rectangle 6" o:spid="_x0000_s1031" style="position:absolute;left:35450;top:6876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" fillcolor="#4f81bd [3204]" strokecolor="#243f60 [1604]" strokeweight="2pt">
                  <v:textbox>
                    <w:txbxContent>
                      <w:p w14:paraId="7E12BD0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7" o:spid="_x0000_s1032" style="position:absolute;left:10409;top:3038;width:4115;height:3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" fillcolor="#d99594 [1941]" strokecolor="#943634 [2405]" strokeweight="2pt">
                  <v:textbox inset="1mm,1mm,1mm,1mm">
                    <w:txbxContent>
                      <w:p w14:paraId="5C6A799D" w14:textId="77777777" w:rsidR="00F31F96" w:rsidRPr="002D06BE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D06BE">
                          <w:rPr>
                            <w:rFonts w:ascii="Arial" w:eastAsia="Times New Roman" w:hAnsi="Arial"/>
                            <w:sz w:val="14"/>
                            <w:szCs w:val="16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14" o:spid="_x0000_s1033" style="position:absolute;left:35450;top:293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38436A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 id="Straight Arrow Connector 15" o:spid="_x0000_s1034" type="#_x0000_t32" style="position:absolute;left:5609;top:26431;width:38938;height:1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vTwAAAANsAAAAPAAAAZHJzL2Rvd25yZXYueG1sRE9Ni8Iw&#10;EL0L+x/CLOxNU4UV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sGIr08AAAADbAAAADwAAAAAA&#10;AAAAAAAAAAAHAgAAZHJzL2Rvd25yZXYueG1sUEsFBgAAAAADAAMAtwAAAPQCAAAAAA==&#10;" strokecolor="black [3040]">
                  <v:stroke endarrow="block"/>
                </v:shape>
                <v:shape id="Straight Arrow Connector 16" o:spid="_x0000_s1035" type="#_x0000_t32" style="position:absolute;left:5532;top:15458;width:77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" strokecolor="black [3040]">
                  <v:stroke endarrow="block"/>
                </v:shape>
                <v:rect id="Rectangle 17" o:spid="_x0000_s1036" style="position:absolute;left:10485;top:21326;width:4115;height:5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" fillcolor="#4f81bd [3204]" strokecolor="#243f60 [1604]" strokeweight="2pt">
                  <v:textbox>
                    <w:txbxContent>
                      <w:p w14:paraId="1172C005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SSB1</w:t>
                        </w:r>
                      </w:p>
                    </w:txbxContent>
                  </v:textbox>
                </v:rect>
                <v:rect id="Rectangle 18" o:spid="_x0000_s1037" style="position:absolute;left:35523;top:21173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" fillcolor="#4f81bd [3204]" strokecolor="#243f60 [1604]" strokeweight="2pt">
                  <v:textbox>
                    <w:txbxContent>
                      <w:p w14:paraId="1AA601B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19" o:spid="_x0000_s1038" style="position:absolute;left:15362;top:21326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6C9737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20" o:spid="_x0000_s1039" style="position:absolute;left:40356;top:2117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" fillcolor="#d99594 [1941]" strokecolor="#943634 [2405]" strokeweight="2pt">
                  <v:textbox inset="1mm,1mm,1mm,1mm">
                    <w:txbxContent>
                      <w:p w14:paraId="0698AAFE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40" type="#_x0000_t202" style="position:absolute;left:23839;top:10782;width:3353;height:301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" fillcolor="white [3212]" stroked="f" strokeweight=".5pt">
                  <v:textbox inset="0,0,0,0">
                    <w:txbxContent>
                      <w:p w14:paraId="413C0DC8" w14:textId="77777777" w:rsidR="00F31F96" w:rsidRPr="002D06BE" w:rsidRDefault="00F31F96" w:rsidP="00F31F9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rFonts w:cs="Arial"/>
                            <w:sz w:val="44"/>
                          </w:rPr>
                          <w:t xml:space="preserve"> </w:t>
                        </w:r>
                        <w:r w:rsidRPr="002D06BE">
                          <w:rPr>
                            <w:rFonts w:cs="Arial"/>
                            <w:sz w:val="44"/>
                          </w:rPr>
                          <w:t>≈</w:t>
                        </w:r>
                      </w:p>
                    </w:txbxContent>
                  </v:textbox>
                </v:shape>
                <v:shape id="Text Box 21" o:spid="_x0000_s1041" type="#_x0000_t202" style="position:absolute;left:23839;top:25155;width:3353;height:301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" fillcolor="white [3212]" stroked="f" strokeweight=".5pt">
                  <v:textbox inset="0,0,0,0">
                    <w:txbxContent>
                      <w:p w14:paraId="14CA621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  <w:lang w:val="en-GB"/>
                          </w:rPr>
                          <w:t>≈</w:t>
                        </w:r>
                      </w:p>
                    </w:txbxContent>
                  </v:textbox>
                </v:shape>
                <v:shape id="Text Box 23" o:spid="_x0000_s1042" type="#_x0000_t202" style="position:absolute;left:42870;top:12639;width:2363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" fillcolor="white [3201]" stroked="f" strokeweight=".5pt">
                  <v:textbox>
                    <w:txbxContent>
                      <w:p w14:paraId="62EE9E7B" w14:textId="77777777" w:rsidR="00F31F96" w:rsidRDefault="00F31F96" w:rsidP="00F31F96">
                        <w:r>
                          <w:t>t</w:t>
                        </w:r>
                      </w:p>
                    </w:txbxContent>
                  </v:textbox>
                </v:shape>
                <v:shape id="Text Box 23" o:spid="_x0000_s1043" type="#_x0000_t202" style="position:absolute;left:42870;top:26964;width:2248;height:2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VwxAAAANsAAAAPAAAAZHJzL2Rvd25yZXYueG1sRI9Ba8JA&#10;FITvBf/D8gRvdWMs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GNNRXDEAAAA2wAAAA8A&#10;AAAAAAAAAAAAAAAABwIAAGRycy9kb3ducmV2LnhtbFBLBQYAAAAAAwADALcAAAD4AgAAAAA=&#10;" fillcolor="white [3201]" stroked="f" strokeweight=".5pt">
                  <v:textbox>
                    <w:txbxContent>
                      <w:p w14:paraId="55928C5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t</w:t>
                        </w:r>
                      </w:p>
                    </w:txbxContent>
                  </v:textbox>
                </v:shape>
                <v:shape id="Text Box 23" o:spid="_x0000_s1044" type="#_x0000_t202" style="position:absolute;left:2837;top:371;width:2247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DrxAAAANsAAAAPAAAAZHJzL2Rvd25yZXYueG1sRI9Ba8JA&#10;FITvBf/D8gRvdWOk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AwB4OvEAAAA2wAAAA8A&#10;AAAAAAAAAAAAAAAABwIAAGRycy9kb3ducmV2LnhtbFBLBQYAAAAAAwADALcAAAD4AgAAAAA=&#10;" fillcolor="white [3201]" stroked="f" strokeweight=".5pt">
                  <v:textbox>
                    <w:txbxContent>
                      <w:p w14:paraId="7C41ED19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v:shape id="Text Box 23" o:spid="_x0000_s1045" type="#_x0000_t202" style="position:absolute;left:2989;top:14849;width:2248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" fillcolor="white [3201]" stroked="f" strokeweight=".5pt">
                  <v:textbox>
                    <w:txbxContent>
                      <w:p w14:paraId="7B7CB7AD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90DE8E" w14:textId="5EB9D3B5" w:rsidR="00F31F96" w:rsidRPr="00576BB8" w:rsidRDefault="00F31F96" w:rsidP="00F31F96">
      <w:pPr>
        <w:jc w:val="center"/>
        <w:rPr>
          <w:rFonts w:cs="Arial"/>
          <w:lang w:val="en-US"/>
        </w:rPr>
      </w:pPr>
      <w:r w:rsidRPr="00576BB8">
        <w:rPr>
          <w:rFonts w:cs="Arial"/>
          <w:lang w:val="en-US"/>
        </w:rPr>
        <w:t>Figure 1: SS</w:t>
      </w:r>
      <w:r w:rsidR="00772862" w:rsidRPr="00576BB8">
        <w:rPr>
          <w:rFonts w:cs="Arial"/>
          <w:lang w:val="en-US"/>
        </w:rPr>
        <w:t xml:space="preserve"> </w:t>
      </w:r>
      <w:r w:rsidRPr="00576BB8">
        <w:rPr>
          <w:rFonts w:cs="Arial"/>
          <w:lang w:val="en-US"/>
        </w:rPr>
        <w:t>B</w:t>
      </w:r>
      <w:r w:rsidR="00772862" w:rsidRPr="00576BB8">
        <w:rPr>
          <w:rFonts w:cs="Arial"/>
          <w:lang w:val="en-US"/>
        </w:rPr>
        <w:t>locks</w:t>
      </w:r>
      <w:r w:rsidRPr="00576BB8">
        <w:rPr>
          <w:rFonts w:cs="Arial"/>
          <w:lang w:val="en-US"/>
        </w:rPr>
        <w:t xml:space="preserve"> and paging transmission in adjacently in frequency and time.</w:t>
      </w:r>
    </w:p>
    <w:p w14:paraId="51382F7F" w14:textId="7802558D" w:rsidR="00F31F96" w:rsidRDefault="00F31F96" w:rsidP="00BF17B5">
      <w:pPr>
        <w:rPr>
          <w:lang w:val="en-US"/>
        </w:rPr>
      </w:pPr>
    </w:p>
    <w:p w14:paraId="00252284" w14:textId="2E7342DE" w:rsidR="00207AB0" w:rsidRDefault="008860E5">
      <w:pPr>
        <w:rPr>
          <w:lang w:val="en-US"/>
        </w:rPr>
      </w:pPr>
      <w:r>
        <w:rPr>
          <w:lang w:val="en-US"/>
        </w:rPr>
        <w:t>Whether to support both</w:t>
      </w:r>
      <w:r w:rsidRPr="009075C2">
        <w:rPr>
          <w:lang w:val="en-US"/>
        </w:rPr>
        <w:t xml:space="preserve"> </w:t>
      </w:r>
      <w:r w:rsidR="009075C2" w:rsidRPr="009075C2">
        <w:rPr>
          <w:lang w:val="en-US"/>
        </w:rPr>
        <w:t xml:space="preserve">paging methods of time- and frequency multiplexed SSB/paging </w:t>
      </w:r>
      <w:r>
        <w:rPr>
          <w:lang w:val="en-US"/>
        </w:rPr>
        <w:t>is still under</w:t>
      </w:r>
      <w:r w:rsidR="00862A21">
        <w:rPr>
          <w:lang w:val="en-US"/>
        </w:rPr>
        <w:t xml:space="preserve"> discuss</w:t>
      </w:r>
      <w:r>
        <w:rPr>
          <w:lang w:val="en-US"/>
        </w:rPr>
        <w:t>ion</w:t>
      </w:r>
      <w:r w:rsidR="00862A21">
        <w:rPr>
          <w:lang w:val="en-US"/>
        </w:rPr>
        <w:t xml:space="preserve"> in RAN1</w:t>
      </w:r>
      <w:r w:rsidR="009075C2" w:rsidRPr="009075C2">
        <w:rPr>
          <w:lang w:val="en-US"/>
        </w:rPr>
        <w:t>.</w:t>
      </w:r>
    </w:p>
    <w:p w14:paraId="5E5BD2B5" w14:textId="287E3765" w:rsidR="003044B2" w:rsidRPr="00576BB8" w:rsidRDefault="004E57FB" w:rsidP="00CA72B8">
      <w:pPr>
        <w:pStyle w:val="Observation"/>
        <w:rPr>
          <w:lang w:val="en-US"/>
        </w:rPr>
      </w:pPr>
      <w:bookmarkStart w:id="3" w:name="_Hlk493584470"/>
      <w:r w:rsidRPr="00576BB8">
        <w:rPr>
          <w:lang w:val="en-US"/>
        </w:rPr>
        <w:t>In multi-beam operation, n</w:t>
      </w:r>
      <w:r w:rsidR="004F6FF6" w:rsidRPr="00576BB8">
        <w:rPr>
          <w:lang w:val="en-US"/>
        </w:rPr>
        <w:t xml:space="preserve">arrow band </w:t>
      </w:r>
      <w:r w:rsidR="003044B2" w:rsidRPr="00576BB8">
        <w:rPr>
          <w:lang w:val="en-US"/>
        </w:rPr>
        <w:t xml:space="preserve">capable UEs </w:t>
      </w:r>
      <w:r w:rsidR="004F6FF6" w:rsidRPr="00576BB8">
        <w:rPr>
          <w:lang w:val="en-US"/>
        </w:rPr>
        <w:t xml:space="preserve">and wide band </w:t>
      </w:r>
      <w:r w:rsidR="003044B2" w:rsidRPr="00576BB8">
        <w:rPr>
          <w:lang w:val="en-US"/>
        </w:rPr>
        <w:t xml:space="preserve">capable </w:t>
      </w:r>
      <w:r w:rsidR="00CA72B8" w:rsidRPr="00576BB8">
        <w:rPr>
          <w:lang w:val="en-US"/>
        </w:rPr>
        <w:t xml:space="preserve">UEs have </w:t>
      </w:r>
      <w:r w:rsidR="004F6FF6" w:rsidRPr="00576BB8">
        <w:rPr>
          <w:lang w:val="en-US"/>
        </w:rPr>
        <w:t>different prerequisite</w:t>
      </w:r>
      <w:r w:rsidR="003E5B7C" w:rsidRPr="00576BB8">
        <w:rPr>
          <w:lang w:val="en-US"/>
        </w:rPr>
        <w:t>s</w:t>
      </w:r>
      <w:r w:rsidR="00CA72B8" w:rsidRPr="00576BB8">
        <w:rPr>
          <w:lang w:val="en-US"/>
        </w:rPr>
        <w:t xml:space="preserve"> </w:t>
      </w:r>
      <w:r w:rsidR="003044B2" w:rsidRPr="00576BB8">
        <w:rPr>
          <w:lang w:val="en-US"/>
        </w:rPr>
        <w:t>for reception of</w:t>
      </w:r>
      <w:r w:rsidR="004F6FF6" w:rsidRPr="00576BB8">
        <w:rPr>
          <w:lang w:val="en-US"/>
        </w:rPr>
        <w:t xml:space="preserve"> paging messages</w:t>
      </w:r>
      <w:r w:rsidR="003E5B7C" w:rsidRPr="00576BB8">
        <w:rPr>
          <w:lang w:val="en-US"/>
        </w:rPr>
        <w:t>.</w:t>
      </w:r>
      <w:bookmarkEnd w:id="3"/>
    </w:p>
    <w:p w14:paraId="2140EDA9" w14:textId="77777777" w:rsidR="00207AB0" w:rsidRDefault="00207AB0" w:rsidP="00CF7BD6">
      <w:pPr>
        <w:rPr>
          <w:lang w:val="en-US"/>
        </w:rPr>
      </w:pPr>
    </w:p>
    <w:p w14:paraId="6CA34E52" w14:textId="3862A7A3" w:rsidR="002D5A89" w:rsidRPr="000C49E5" w:rsidRDefault="00097C8A" w:rsidP="00CF7BD6">
      <w:pPr>
        <w:rPr>
          <w:lang w:val="en-US"/>
        </w:rPr>
      </w:pPr>
      <w:r w:rsidRPr="00EA3166">
        <w:rPr>
          <w:lang w:val="en-US"/>
        </w:rPr>
        <w:t>Despite</w:t>
      </w:r>
      <w:r>
        <w:rPr>
          <w:lang w:val="en-US"/>
        </w:rPr>
        <w:t xml:space="preserve"> </w:t>
      </w:r>
      <w:r w:rsidR="00C2651A">
        <w:rPr>
          <w:lang w:val="en-US"/>
        </w:rPr>
        <w:t xml:space="preserve">the </w:t>
      </w:r>
      <w:r w:rsidR="009C4933">
        <w:rPr>
          <w:lang w:val="en-US"/>
        </w:rPr>
        <w:t xml:space="preserve">paging </w:t>
      </w:r>
      <w:r w:rsidR="00C2651A">
        <w:rPr>
          <w:lang w:val="en-US"/>
        </w:rPr>
        <w:t>size restrictions that comes with the FDM solution, a</w:t>
      </w:r>
      <w:r w:rsidR="002D163A" w:rsidRPr="00576BB8">
        <w:rPr>
          <w:lang w:val="en-US"/>
        </w:rPr>
        <w:t xml:space="preserve"> </w:t>
      </w:r>
      <w:r w:rsidR="002D163A" w:rsidRPr="00576BB8">
        <w:rPr>
          <w:lang w:val="en-US"/>
        </w:rPr>
        <w:t xml:space="preserve">paging solution in which </w:t>
      </w:r>
      <w:r w:rsidR="00F616C0" w:rsidRPr="00576BB8">
        <w:rPr>
          <w:lang w:val="en-US"/>
        </w:rPr>
        <w:t xml:space="preserve">the paging transmissions within a </w:t>
      </w:r>
      <w:r w:rsidR="002D163A" w:rsidRPr="00576BB8">
        <w:rPr>
          <w:lang w:val="en-US"/>
        </w:rPr>
        <w:t xml:space="preserve">PO are placed in direct conjunction with SS Block transmissions is </w:t>
      </w:r>
      <w:r w:rsidR="00867035" w:rsidRPr="00576BB8">
        <w:rPr>
          <w:lang w:val="en-US"/>
        </w:rPr>
        <w:t>favorable</w:t>
      </w:r>
      <w:r w:rsidR="002D163A" w:rsidRPr="00576BB8">
        <w:rPr>
          <w:lang w:val="en-US"/>
        </w:rPr>
        <w:t xml:space="preserve"> from several aspects</w:t>
      </w:r>
      <w:r w:rsidR="002D163A" w:rsidRPr="000C49E5">
        <w:rPr>
          <w:lang w:val="en-US"/>
        </w:rPr>
        <w:t>, e.g. the UE would then be able to perform PSS/SSS synchronization, channel quality measurements and page monitoring in a single wake up period.</w:t>
      </w:r>
    </w:p>
    <w:p w14:paraId="1D6DFAFE" w14:textId="06FB4929" w:rsidR="007B044E" w:rsidRPr="00576BB8" w:rsidRDefault="00783ED5" w:rsidP="00CF7BD6">
      <w:pPr>
        <w:rPr>
          <w:i/>
          <w:lang w:val="en-US"/>
        </w:rPr>
      </w:pPr>
      <w:r w:rsidRPr="00783ED5">
        <w:rPr>
          <w:lang w:val="en-US"/>
        </w:rPr>
        <w:t xml:space="preserve">With a paging solution </w:t>
      </w:r>
      <w:r w:rsidR="002D5A89" w:rsidRPr="002D5A89">
        <w:rPr>
          <w:lang w:val="en-US"/>
        </w:rPr>
        <w:t xml:space="preserve">in which </w:t>
      </w:r>
      <w:r w:rsidR="002D5A89">
        <w:rPr>
          <w:lang w:val="en-US"/>
        </w:rPr>
        <w:t>the paging transmission</w:t>
      </w:r>
      <w:r w:rsidR="002D5A89" w:rsidRPr="002D5A89">
        <w:rPr>
          <w:lang w:val="en-US"/>
        </w:rPr>
        <w:t xml:space="preserve"> </w:t>
      </w:r>
      <w:r w:rsidR="002D5A89">
        <w:rPr>
          <w:lang w:val="en-US"/>
        </w:rPr>
        <w:t xml:space="preserve">is </w:t>
      </w:r>
      <w:r w:rsidRPr="00783ED5">
        <w:rPr>
          <w:lang w:val="en-US"/>
        </w:rPr>
        <w:t>collocated with the SS Block transmission</w:t>
      </w:r>
      <w:r w:rsidR="00883ECF">
        <w:rPr>
          <w:lang w:val="en-US"/>
        </w:rPr>
        <w:t>,</w:t>
      </w:r>
      <w:r w:rsidRPr="00783ED5">
        <w:rPr>
          <w:lang w:val="en-US"/>
        </w:rPr>
        <w:t xml:space="preserve"> </w:t>
      </w:r>
      <w:r w:rsidR="004B18DD" w:rsidRPr="00576BB8">
        <w:rPr>
          <w:lang w:val="en-US"/>
        </w:rPr>
        <w:t xml:space="preserve">different </w:t>
      </w:r>
      <w:r w:rsidR="00F616C0" w:rsidRPr="00576BB8">
        <w:rPr>
          <w:lang w:val="en-US"/>
        </w:rPr>
        <w:t>paging transmissions</w:t>
      </w:r>
      <w:r>
        <w:rPr>
          <w:lang w:val="en-US"/>
        </w:rPr>
        <w:t>,</w:t>
      </w:r>
      <w:r w:rsidR="00F616C0" w:rsidRPr="00576BB8">
        <w:rPr>
          <w:lang w:val="en-US"/>
        </w:rPr>
        <w:t xml:space="preserve"> within a </w:t>
      </w:r>
      <w:r w:rsidR="004B18DD" w:rsidRPr="00576BB8">
        <w:rPr>
          <w:lang w:val="en-US"/>
        </w:rPr>
        <w:t>PO</w:t>
      </w:r>
      <w:r>
        <w:rPr>
          <w:lang w:val="en-US"/>
        </w:rPr>
        <w:t>,</w:t>
      </w:r>
      <w:r w:rsidR="004B18DD" w:rsidRPr="00576BB8">
        <w:rPr>
          <w:lang w:val="en-US"/>
        </w:rPr>
        <w:t xml:space="preserve"> </w:t>
      </w:r>
      <w:r w:rsidR="00E8457F">
        <w:rPr>
          <w:lang w:val="en-US"/>
        </w:rPr>
        <w:t xml:space="preserve">could be configured </w:t>
      </w:r>
      <w:r w:rsidR="007009E1" w:rsidRPr="00576BB8">
        <w:rPr>
          <w:lang w:val="en-US"/>
        </w:rPr>
        <w:t xml:space="preserve">for wide band and narrow band </w:t>
      </w:r>
      <w:r w:rsidR="004E57FB" w:rsidRPr="00576BB8">
        <w:rPr>
          <w:lang w:val="en-US"/>
        </w:rPr>
        <w:t xml:space="preserve">capable </w:t>
      </w:r>
      <w:r w:rsidR="007009E1" w:rsidRPr="00576BB8">
        <w:rPr>
          <w:lang w:val="en-US"/>
        </w:rPr>
        <w:t>UEs</w:t>
      </w:r>
      <w:r w:rsidR="006F2DB1" w:rsidRPr="00576BB8">
        <w:rPr>
          <w:lang w:val="en-US"/>
        </w:rPr>
        <w:t>.</w:t>
      </w:r>
      <w:r w:rsidR="00D1387F" w:rsidRPr="00576BB8">
        <w:rPr>
          <w:lang w:val="en-US"/>
        </w:rPr>
        <w:br/>
      </w:r>
      <w:r w:rsidR="004B18DD" w:rsidRPr="00576BB8">
        <w:rPr>
          <w:lang w:val="en-US"/>
        </w:rPr>
        <w:t xml:space="preserve">For </w:t>
      </w:r>
      <w:r w:rsidR="00D1387F" w:rsidRPr="00576BB8">
        <w:rPr>
          <w:lang w:val="en-US"/>
        </w:rPr>
        <w:t xml:space="preserve">a </w:t>
      </w:r>
      <w:r w:rsidR="004B18DD" w:rsidRPr="00576BB8">
        <w:rPr>
          <w:lang w:val="en-US"/>
        </w:rPr>
        <w:t>wide</w:t>
      </w:r>
      <w:r w:rsidR="007009E1" w:rsidRPr="00576BB8">
        <w:rPr>
          <w:lang w:val="en-US"/>
        </w:rPr>
        <w:t xml:space="preserve"> </w:t>
      </w:r>
      <w:r w:rsidR="004B18DD" w:rsidRPr="00576BB8">
        <w:rPr>
          <w:lang w:val="en-US"/>
        </w:rPr>
        <w:t xml:space="preserve">band </w:t>
      </w:r>
      <w:r w:rsidR="006F2DB1" w:rsidRPr="00576BB8">
        <w:rPr>
          <w:lang w:val="en-US"/>
        </w:rPr>
        <w:t xml:space="preserve">capable </w:t>
      </w:r>
      <w:r w:rsidR="00D1387F" w:rsidRPr="00576BB8">
        <w:rPr>
          <w:lang w:val="en-US"/>
        </w:rPr>
        <w:t>UE</w:t>
      </w:r>
      <w:r w:rsidR="004B18DD" w:rsidRPr="00576BB8">
        <w:rPr>
          <w:lang w:val="en-US"/>
        </w:rPr>
        <w:t xml:space="preserve"> it would be </w:t>
      </w:r>
      <w:r w:rsidR="002E4527" w:rsidRPr="00576BB8">
        <w:rPr>
          <w:lang w:val="en-US"/>
        </w:rPr>
        <w:t>a</w:t>
      </w:r>
      <w:r w:rsidR="00D1387F" w:rsidRPr="00576BB8">
        <w:rPr>
          <w:lang w:val="en-US"/>
        </w:rPr>
        <w:t xml:space="preserve"> benefit to let the </w:t>
      </w:r>
      <w:r w:rsidR="00F616C0" w:rsidRPr="00576BB8">
        <w:rPr>
          <w:lang w:val="en-US"/>
        </w:rPr>
        <w:t xml:space="preserve">paging transmission within a </w:t>
      </w:r>
      <w:r w:rsidR="00D1387F" w:rsidRPr="00576BB8">
        <w:rPr>
          <w:lang w:val="en-US"/>
        </w:rPr>
        <w:t>PO</w:t>
      </w:r>
      <w:r w:rsidR="004B18DD" w:rsidRPr="00576BB8">
        <w:rPr>
          <w:lang w:val="en-US"/>
        </w:rPr>
        <w:t xml:space="preserve"> coincide (i.e. </w:t>
      </w:r>
      <w:r w:rsidR="00C43ED5" w:rsidRPr="000C49E5">
        <w:rPr>
          <w:lang w:val="en-US"/>
        </w:rPr>
        <w:t>frequency multiplexed</w:t>
      </w:r>
      <w:r w:rsidR="004B18DD" w:rsidRPr="00576BB8">
        <w:rPr>
          <w:lang w:val="en-US"/>
        </w:rPr>
        <w:t xml:space="preserve">) with </w:t>
      </w:r>
      <w:r>
        <w:rPr>
          <w:lang w:val="en-US"/>
        </w:rPr>
        <w:t xml:space="preserve">the </w:t>
      </w:r>
      <w:r w:rsidR="004B18DD" w:rsidRPr="00576BB8">
        <w:rPr>
          <w:lang w:val="en-US"/>
        </w:rPr>
        <w:t>SS Block transmission</w:t>
      </w:r>
      <w:r w:rsidR="00A42647">
        <w:rPr>
          <w:lang w:val="en-US"/>
        </w:rPr>
        <w:t xml:space="preserve">, </w:t>
      </w:r>
      <w:r w:rsidR="00C2651A">
        <w:rPr>
          <w:lang w:val="en-US"/>
        </w:rPr>
        <w:t>provided the paging information fits into a DCI Paging message [1]</w:t>
      </w:r>
      <w:r w:rsidR="00A42647">
        <w:rPr>
          <w:lang w:val="en-US"/>
        </w:rPr>
        <w:t>,</w:t>
      </w:r>
      <w:r w:rsidR="00C2651A">
        <w:rPr>
          <w:lang w:val="en-US"/>
        </w:rPr>
        <w:t xml:space="preserve"> </w:t>
      </w:r>
      <w:r w:rsidR="002E4527" w:rsidRPr="00576BB8">
        <w:rPr>
          <w:lang w:val="en-US"/>
        </w:rPr>
        <w:t>as it would</w:t>
      </w:r>
      <w:r w:rsidR="002E4527" w:rsidRPr="00576BB8">
        <w:rPr>
          <w:lang w:val="en-US"/>
        </w:rPr>
        <w:t xml:space="preserve"> increase the</w:t>
      </w:r>
      <w:r w:rsidR="004B18DD" w:rsidRPr="00576BB8">
        <w:rPr>
          <w:lang w:val="en-US"/>
        </w:rPr>
        <w:t xml:space="preserve"> radio resource efficiency</w:t>
      </w:r>
      <w:r w:rsidR="000928B8" w:rsidRPr="00576BB8">
        <w:rPr>
          <w:lang w:val="en-US"/>
        </w:rPr>
        <w:t>.</w:t>
      </w:r>
      <w:r w:rsidR="001E1497" w:rsidRPr="00576BB8">
        <w:rPr>
          <w:lang w:val="en-US"/>
        </w:rPr>
        <w:t xml:space="preserve"> </w:t>
      </w:r>
      <w:r w:rsidR="006F2DB1" w:rsidRPr="00576BB8">
        <w:rPr>
          <w:lang w:val="en-US"/>
        </w:rPr>
        <w:t>But f</w:t>
      </w:r>
      <w:r w:rsidR="00101C99" w:rsidRPr="00576BB8">
        <w:rPr>
          <w:lang w:val="en-US"/>
        </w:rPr>
        <w:t xml:space="preserve">or </w:t>
      </w:r>
      <w:r w:rsidR="00D1387F" w:rsidRPr="00576BB8">
        <w:rPr>
          <w:lang w:val="en-US"/>
        </w:rPr>
        <w:t xml:space="preserve">a </w:t>
      </w:r>
      <w:r w:rsidR="007009E1" w:rsidRPr="00576BB8">
        <w:rPr>
          <w:lang w:val="en-US"/>
        </w:rPr>
        <w:t>narrow band</w:t>
      </w:r>
      <w:r w:rsidR="000928B8" w:rsidRPr="00576BB8">
        <w:rPr>
          <w:lang w:val="en-US"/>
        </w:rPr>
        <w:t xml:space="preserve"> </w:t>
      </w:r>
      <w:r w:rsidR="006F2DB1" w:rsidRPr="00576BB8">
        <w:rPr>
          <w:lang w:val="en-US"/>
        </w:rPr>
        <w:t xml:space="preserve">capable </w:t>
      </w:r>
      <w:r w:rsidR="00D1387F" w:rsidRPr="00576BB8">
        <w:rPr>
          <w:lang w:val="en-US"/>
        </w:rPr>
        <w:t>UE</w:t>
      </w:r>
      <w:r w:rsidR="00DF59A7" w:rsidRPr="00576BB8">
        <w:rPr>
          <w:lang w:val="en-US"/>
        </w:rPr>
        <w:t xml:space="preserve">, </w:t>
      </w:r>
      <w:r w:rsidR="00D1387F" w:rsidRPr="00576BB8">
        <w:rPr>
          <w:lang w:val="en-US"/>
        </w:rPr>
        <w:t xml:space="preserve">due to </w:t>
      </w:r>
      <w:r w:rsidR="002D5A89">
        <w:rPr>
          <w:lang w:val="en-US"/>
        </w:rPr>
        <w:t>its</w:t>
      </w:r>
      <w:r w:rsidR="002D5A89" w:rsidRPr="00576BB8">
        <w:rPr>
          <w:lang w:val="en-US"/>
        </w:rPr>
        <w:t xml:space="preserve"> </w:t>
      </w:r>
      <w:r w:rsidR="00D1387F" w:rsidRPr="00576BB8">
        <w:rPr>
          <w:lang w:val="en-US"/>
        </w:rPr>
        <w:t xml:space="preserve">bandwidth </w:t>
      </w:r>
      <w:r w:rsidR="001E1497" w:rsidRPr="00576BB8">
        <w:rPr>
          <w:lang w:val="en-US"/>
        </w:rPr>
        <w:t>limitation,</w:t>
      </w:r>
      <w:r w:rsidR="00101C99" w:rsidRPr="00576BB8">
        <w:rPr>
          <w:lang w:val="en-US"/>
        </w:rPr>
        <w:t xml:space="preserve"> </w:t>
      </w:r>
      <w:r w:rsidR="00B57E56" w:rsidRPr="00576BB8">
        <w:rPr>
          <w:lang w:val="en-US"/>
        </w:rPr>
        <w:t>it</w:t>
      </w:r>
      <w:r w:rsidR="00101C99" w:rsidRPr="00576BB8">
        <w:rPr>
          <w:lang w:val="en-US"/>
        </w:rPr>
        <w:t xml:space="preserve"> will</w:t>
      </w:r>
      <w:r w:rsidR="004B18DD" w:rsidRPr="00576BB8">
        <w:rPr>
          <w:lang w:val="en-US"/>
        </w:rPr>
        <w:t xml:space="preserve"> not be able to receive </w:t>
      </w:r>
      <w:r w:rsidR="001E1497" w:rsidRPr="00576BB8">
        <w:rPr>
          <w:lang w:val="en-US"/>
        </w:rPr>
        <w:t xml:space="preserve">a </w:t>
      </w:r>
      <w:r w:rsidR="004B18DD" w:rsidRPr="00576BB8">
        <w:rPr>
          <w:lang w:val="en-US"/>
        </w:rPr>
        <w:t xml:space="preserve">paging message </w:t>
      </w:r>
      <w:r w:rsidR="002D5A89">
        <w:rPr>
          <w:lang w:val="en-US"/>
        </w:rPr>
        <w:t xml:space="preserve">which is </w:t>
      </w:r>
      <w:r w:rsidR="00A031CC" w:rsidRPr="00576BB8">
        <w:rPr>
          <w:lang w:val="en-US"/>
        </w:rPr>
        <w:t xml:space="preserve">frequency multiplexed </w:t>
      </w:r>
      <w:r w:rsidR="004F6FF6" w:rsidRPr="00576BB8">
        <w:rPr>
          <w:lang w:val="en-US"/>
        </w:rPr>
        <w:t>with</w:t>
      </w:r>
      <w:r w:rsidR="00101C99" w:rsidRPr="00576BB8">
        <w:rPr>
          <w:lang w:val="en-US"/>
        </w:rPr>
        <w:t xml:space="preserve"> </w:t>
      </w:r>
      <w:r w:rsidR="001E1497" w:rsidRPr="00576BB8">
        <w:rPr>
          <w:lang w:val="en-US"/>
        </w:rPr>
        <w:t>an SS Block transmission</w:t>
      </w:r>
      <w:r w:rsidR="004B18DD" w:rsidRPr="00576BB8">
        <w:rPr>
          <w:lang w:val="en-US"/>
        </w:rPr>
        <w:t xml:space="preserve">. Hence, for </w:t>
      </w:r>
      <w:r w:rsidR="007009E1" w:rsidRPr="00576BB8">
        <w:rPr>
          <w:lang w:val="en-US"/>
        </w:rPr>
        <w:t>narrow band</w:t>
      </w:r>
      <w:r w:rsidR="004B18DD" w:rsidRPr="00576BB8">
        <w:rPr>
          <w:lang w:val="en-US"/>
        </w:rPr>
        <w:t xml:space="preserve"> </w:t>
      </w:r>
      <w:r w:rsidR="001E1497" w:rsidRPr="00576BB8">
        <w:rPr>
          <w:lang w:val="en-US"/>
        </w:rPr>
        <w:t xml:space="preserve">capable </w:t>
      </w:r>
      <w:r w:rsidR="004B18DD" w:rsidRPr="00576BB8">
        <w:rPr>
          <w:lang w:val="en-US"/>
        </w:rPr>
        <w:t xml:space="preserve">UEs </w:t>
      </w:r>
      <w:r w:rsidR="000C49E5" w:rsidRPr="00576BB8">
        <w:rPr>
          <w:lang w:val="en-US"/>
        </w:rPr>
        <w:t xml:space="preserve">the paging transmissions </w:t>
      </w:r>
      <w:r w:rsidR="004B18DD" w:rsidRPr="00576BB8">
        <w:rPr>
          <w:lang w:val="en-US"/>
        </w:rPr>
        <w:t>must not coincide with SS Block transmissions.</w:t>
      </w:r>
    </w:p>
    <w:p w14:paraId="2E39F4DB" w14:textId="77777777" w:rsidR="00A77DA0" w:rsidRPr="00576BB8" w:rsidRDefault="004F6FF6" w:rsidP="00A77DA0">
      <w:pPr>
        <w:rPr>
          <w:lang w:val="en-US"/>
        </w:rPr>
      </w:pPr>
      <w:r w:rsidRPr="00576BB8">
        <w:rPr>
          <w:lang w:val="en-US"/>
        </w:rPr>
        <w:t>D</w:t>
      </w:r>
      <w:r w:rsidR="00106C9D" w:rsidRPr="00576BB8">
        <w:rPr>
          <w:lang w:val="en-US"/>
        </w:rPr>
        <w:t>ifferen</w:t>
      </w:r>
      <w:r w:rsidRPr="00576BB8">
        <w:rPr>
          <w:lang w:val="en-US"/>
        </w:rPr>
        <w:t>t solutions can be anticipated</w:t>
      </w:r>
      <w:r w:rsidR="00D1387F" w:rsidRPr="00576BB8">
        <w:rPr>
          <w:lang w:val="en-US"/>
        </w:rPr>
        <w:t>, as for example</w:t>
      </w:r>
      <w:r w:rsidRPr="00576BB8">
        <w:rPr>
          <w:lang w:val="en-US"/>
        </w:rPr>
        <w:t>:</w:t>
      </w:r>
    </w:p>
    <w:p w14:paraId="42D1EFEB" w14:textId="1D37B042" w:rsidR="004B18DD" w:rsidRPr="00576BB8" w:rsidRDefault="004B18DD" w:rsidP="00A77DA0">
      <w:pPr>
        <w:pStyle w:val="ListParagraph"/>
        <w:numPr>
          <w:ilvl w:val="0"/>
          <w:numId w:val="24"/>
        </w:numPr>
        <w:rPr>
          <w:lang w:val="en-US"/>
        </w:rPr>
      </w:pPr>
      <w:r w:rsidRPr="00576BB8">
        <w:rPr>
          <w:lang w:val="en-US"/>
        </w:rPr>
        <w:t xml:space="preserve">Specify different </w:t>
      </w:r>
      <w:r w:rsidR="00A810FA" w:rsidRPr="00576BB8">
        <w:rPr>
          <w:lang w:val="en-US"/>
        </w:rPr>
        <w:t xml:space="preserve">paging transmissions within a </w:t>
      </w:r>
      <w:r w:rsidRPr="00576BB8">
        <w:rPr>
          <w:lang w:val="en-US"/>
        </w:rPr>
        <w:t xml:space="preserve">PO for </w:t>
      </w:r>
      <w:r w:rsidR="007009E1" w:rsidRPr="00576BB8">
        <w:rPr>
          <w:lang w:val="en-US"/>
        </w:rPr>
        <w:t>narrow band</w:t>
      </w:r>
      <w:r w:rsidRPr="00576BB8">
        <w:rPr>
          <w:lang w:val="en-US"/>
        </w:rPr>
        <w:t xml:space="preserve"> and </w:t>
      </w:r>
      <w:r w:rsidR="007009E1" w:rsidRPr="00576BB8">
        <w:rPr>
          <w:lang w:val="en-US"/>
        </w:rPr>
        <w:t>wide band</w:t>
      </w:r>
      <w:r w:rsidRPr="00576BB8">
        <w:rPr>
          <w:lang w:val="en-US"/>
        </w:rPr>
        <w:t xml:space="preserve"> </w:t>
      </w:r>
      <w:r w:rsidR="006F2DB1" w:rsidRPr="00576BB8">
        <w:rPr>
          <w:lang w:val="en-US"/>
        </w:rPr>
        <w:t xml:space="preserve">capable </w:t>
      </w:r>
      <w:r w:rsidRPr="00576BB8">
        <w:rPr>
          <w:lang w:val="en-US"/>
        </w:rPr>
        <w:t xml:space="preserve">UEs and ensure that the </w:t>
      </w:r>
      <w:r w:rsidR="00A810FA" w:rsidRPr="00576BB8">
        <w:rPr>
          <w:lang w:val="en-US"/>
        </w:rPr>
        <w:t>paging transmissions</w:t>
      </w:r>
      <w:r w:rsidRPr="00576BB8">
        <w:rPr>
          <w:lang w:val="en-US"/>
        </w:rPr>
        <w:t xml:space="preserve"> for </w:t>
      </w:r>
      <w:r w:rsidR="007009E1" w:rsidRPr="00576BB8">
        <w:rPr>
          <w:lang w:val="en-US"/>
        </w:rPr>
        <w:t>narrow band</w:t>
      </w:r>
      <w:r w:rsidRPr="00576BB8">
        <w:rPr>
          <w:lang w:val="en-US"/>
        </w:rPr>
        <w:t xml:space="preserve"> </w:t>
      </w:r>
      <w:r w:rsidR="00C43ED5" w:rsidRPr="00576BB8">
        <w:rPr>
          <w:lang w:val="en-US"/>
        </w:rPr>
        <w:t xml:space="preserve">capable </w:t>
      </w:r>
      <w:r w:rsidRPr="00576BB8">
        <w:rPr>
          <w:lang w:val="en-US"/>
        </w:rPr>
        <w:t xml:space="preserve">UEs </w:t>
      </w:r>
      <w:r w:rsidR="0009378C" w:rsidRPr="00576BB8">
        <w:rPr>
          <w:lang w:val="en-US"/>
        </w:rPr>
        <w:t>never</w:t>
      </w:r>
      <w:r w:rsidRPr="00576BB8">
        <w:rPr>
          <w:lang w:val="en-US"/>
        </w:rPr>
        <w:t xml:space="preserve"> coincides </w:t>
      </w:r>
      <w:r w:rsidR="00A031CC" w:rsidRPr="00576BB8">
        <w:rPr>
          <w:lang w:val="en-US"/>
        </w:rPr>
        <w:t xml:space="preserve">or overlaps </w:t>
      </w:r>
      <w:r w:rsidRPr="00576BB8">
        <w:rPr>
          <w:lang w:val="en-US"/>
        </w:rPr>
        <w:t>with an SS Block transmission</w:t>
      </w:r>
      <w:r w:rsidR="00101C99" w:rsidRPr="00576BB8">
        <w:rPr>
          <w:lang w:val="en-US"/>
        </w:rPr>
        <w:t>.</w:t>
      </w:r>
    </w:p>
    <w:p w14:paraId="417B352C" w14:textId="4E627E9A" w:rsidR="00101C99" w:rsidRPr="00B57E56" w:rsidRDefault="00101C99" w:rsidP="00106C9D">
      <w:pPr>
        <w:pStyle w:val="ListParagraph"/>
        <w:numPr>
          <w:ilvl w:val="0"/>
          <w:numId w:val="24"/>
        </w:numPr>
        <w:rPr>
          <w:lang w:val="en-US"/>
        </w:rPr>
      </w:pPr>
      <w:r w:rsidRPr="00B57E56">
        <w:rPr>
          <w:lang w:val="en-US"/>
        </w:rPr>
        <w:t xml:space="preserve">Use the same </w:t>
      </w:r>
      <w:r w:rsidR="00FA51C0" w:rsidRPr="00B57E56">
        <w:rPr>
          <w:lang w:val="en-US"/>
        </w:rPr>
        <w:t>paging transmission</w:t>
      </w:r>
      <w:r w:rsidRPr="00B57E56">
        <w:rPr>
          <w:lang w:val="en-US"/>
        </w:rPr>
        <w:t xml:space="preserve"> as the basis for both </w:t>
      </w:r>
      <w:r w:rsidR="007009E1" w:rsidRPr="00B57E56">
        <w:rPr>
          <w:lang w:val="en-US"/>
        </w:rPr>
        <w:t>narrow band</w:t>
      </w:r>
      <w:r w:rsidRPr="00B57E56">
        <w:rPr>
          <w:lang w:val="en-US"/>
        </w:rPr>
        <w:t xml:space="preserve"> and </w:t>
      </w:r>
      <w:r w:rsidR="007009E1" w:rsidRPr="00B57E56">
        <w:rPr>
          <w:lang w:val="en-US"/>
        </w:rPr>
        <w:t>wide band</w:t>
      </w:r>
      <w:r w:rsidRPr="00B57E56">
        <w:rPr>
          <w:lang w:val="en-US"/>
        </w:rPr>
        <w:t xml:space="preserve"> </w:t>
      </w:r>
      <w:r w:rsidR="006F2DB1" w:rsidRPr="00B57E56">
        <w:rPr>
          <w:lang w:val="en-US"/>
        </w:rPr>
        <w:t xml:space="preserve">capable </w:t>
      </w:r>
      <w:r w:rsidR="00CE53D2" w:rsidRPr="00B57E56">
        <w:rPr>
          <w:lang w:val="en-US"/>
        </w:rPr>
        <w:t xml:space="preserve">UEs. If the </w:t>
      </w:r>
      <w:r w:rsidR="00F83B98" w:rsidRPr="00B57E56">
        <w:rPr>
          <w:lang w:val="en-US"/>
        </w:rPr>
        <w:t>paging transmission within</w:t>
      </w:r>
      <w:r w:rsidR="00CE53D2" w:rsidRPr="00B57E56">
        <w:rPr>
          <w:lang w:val="en-US"/>
        </w:rPr>
        <w:t xml:space="preserve"> a PO </w:t>
      </w:r>
      <w:r w:rsidR="00A031CC" w:rsidRPr="00B57E56">
        <w:rPr>
          <w:lang w:val="en-US"/>
        </w:rPr>
        <w:t xml:space="preserve">coincides or overlaps with </w:t>
      </w:r>
      <w:r w:rsidR="00CE53D2" w:rsidRPr="00B57E56">
        <w:rPr>
          <w:lang w:val="en-US"/>
        </w:rPr>
        <w:t>an SS Block transmi</w:t>
      </w:r>
      <w:r w:rsidR="00A031CC" w:rsidRPr="00B57E56">
        <w:rPr>
          <w:lang w:val="en-US"/>
        </w:rPr>
        <w:t>ssion</w:t>
      </w:r>
      <w:r w:rsidR="00CE53D2" w:rsidRPr="00B57E56">
        <w:rPr>
          <w:lang w:val="en-US"/>
        </w:rPr>
        <w:t xml:space="preserve">, </w:t>
      </w:r>
      <w:r w:rsidR="00D1387F" w:rsidRPr="00B57E56">
        <w:rPr>
          <w:lang w:val="en-US"/>
        </w:rPr>
        <w:t xml:space="preserve">then a rule is </w:t>
      </w:r>
      <w:r w:rsidR="00CE53D2" w:rsidRPr="00B57E56">
        <w:rPr>
          <w:lang w:val="en-US"/>
        </w:rPr>
        <w:t>add</w:t>
      </w:r>
      <w:r w:rsidR="00D1387F" w:rsidRPr="00B57E56">
        <w:rPr>
          <w:lang w:val="en-US"/>
        </w:rPr>
        <w:t>ed</w:t>
      </w:r>
      <w:r w:rsidR="00CE53D2" w:rsidRPr="00B57E56">
        <w:rPr>
          <w:lang w:val="en-US"/>
        </w:rPr>
        <w:t xml:space="preserve"> so that the </w:t>
      </w:r>
      <w:r w:rsidR="00F83B98" w:rsidRPr="00B57E56">
        <w:rPr>
          <w:lang w:val="en-US"/>
        </w:rPr>
        <w:t xml:space="preserve">paging transmission </w:t>
      </w:r>
      <w:r w:rsidR="00CE53D2" w:rsidRPr="00B57E56">
        <w:rPr>
          <w:lang w:val="en-US"/>
        </w:rPr>
        <w:t xml:space="preserve">for the narrow band capable UE is moved to the </w:t>
      </w:r>
      <w:r w:rsidR="002E4527" w:rsidRPr="00B57E56">
        <w:rPr>
          <w:lang w:val="en-US"/>
        </w:rPr>
        <w:t>next</w:t>
      </w:r>
      <w:r w:rsidR="00CE53D2" w:rsidRPr="00B57E56">
        <w:rPr>
          <w:lang w:val="en-US"/>
        </w:rPr>
        <w:t xml:space="preserve"> of the subsequent </w:t>
      </w:r>
      <w:r w:rsidR="00A031CC" w:rsidRPr="00B57E56">
        <w:rPr>
          <w:lang w:val="en-US"/>
        </w:rPr>
        <w:t xml:space="preserve">symbols or slots </w:t>
      </w:r>
      <w:r w:rsidR="00CE53D2" w:rsidRPr="00B57E56">
        <w:rPr>
          <w:lang w:val="en-US"/>
        </w:rPr>
        <w:t>in which no SS Block is transmitted</w:t>
      </w:r>
      <w:r w:rsidR="00106C9D" w:rsidRPr="00B57E56">
        <w:rPr>
          <w:lang w:val="en-US"/>
        </w:rPr>
        <w:t>.</w:t>
      </w:r>
    </w:p>
    <w:p w14:paraId="5181A8F2" w14:textId="1F8C96E6" w:rsidR="006F2DB1" w:rsidRPr="007C454B" w:rsidRDefault="00D1387F" w:rsidP="006F2DB1">
      <w:pPr>
        <w:rPr>
          <w:lang w:val="en-US"/>
        </w:rPr>
      </w:pPr>
      <w:r>
        <w:rPr>
          <w:lang w:val="en-US"/>
        </w:rPr>
        <w:lastRenderedPageBreak/>
        <w:t>Yet another alternative could be to o</w:t>
      </w:r>
      <w:r w:rsidR="00101981" w:rsidRPr="00D1387F">
        <w:rPr>
          <w:lang w:val="en-US"/>
        </w:rPr>
        <w:t xml:space="preserve">nly </w:t>
      </w:r>
      <w:r w:rsidR="001E1497">
        <w:rPr>
          <w:lang w:val="en-US"/>
        </w:rPr>
        <w:t>transmit</w:t>
      </w:r>
      <w:r w:rsidR="00101981" w:rsidRPr="00D1387F">
        <w:rPr>
          <w:lang w:val="en-US"/>
        </w:rPr>
        <w:t xml:space="preserve"> SS Blocks and paging transmission adjacent</w:t>
      </w:r>
      <w:r w:rsidR="006F2DB1" w:rsidRPr="00D1387F">
        <w:rPr>
          <w:lang w:val="en-US"/>
        </w:rPr>
        <w:t xml:space="preserve">ly in time </w:t>
      </w:r>
      <w:r w:rsidR="003D519E" w:rsidRPr="00D1387F">
        <w:rPr>
          <w:lang w:val="en-US"/>
        </w:rPr>
        <w:t xml:space="preserve">- </w:t>
      </w:r>
      <w:r w:rsidR="006F2DB1" w:rsidRPr="00D1387F">
        <w:rPr>
          <w:lang w:val="en-US"/>
        </w:rPr>
        <w:t xml:space="preserve">which of course </w:t>
      </w:r>
      <w:r w:rsidR="006F2DB1" w:rsidRPr="00D1387F">
        <w:rPr>
          <w:lang w:val="en-US"/>
        </w:rPr>
        <w:t xml:space="preserve">will </w:t>
      </w:r>
      <w:r w:rsidR="000F0A6F">
        <w:rPr>
          <w:lang w:val="en-US"/>
        </w:rPr>
        <w:t>decrease the</w:t>
      </w:r>
      <w:r w:rsidR="006F2DB1" w:rsidRPr="00D1387F">
        <w:rPr>
          <w:lang w:val="en-US"/>
        </w:rPr>
        <w:t xml:space="preserve"> radio resource effici</w:t>
      </w:r>
      <w:r w:rsidR="001E1497">
        <w:rPr>
          <w:lang w:val="en-US"/>
        </w:rPr>
        <w:t xml:space="preserve">ency </w:t>
      </w:r>
      <w:r w:rsidR="001164ED" w:rsidRPr="001164ED">
        <w:rPr>
          <w:lang w:val="en-US"/>
        </w:rPr>
        <w:t xml:space="preserve">when the number of wide band capable UEs </w:t>
      </w:r>
      <w:r w:rsidR="00AD7D8C">
        <w:rPr>
          <w:lang w:val="en-US"/>
        </w:rPr>
        <w:t>in</w:t>
      </w:r>
      <w:r w:rsidR="001E1497">
        <w:rPr>
          <w:lang w:val="en-US"/>
        </w:rPr>
        <w:t xml:space="preserve"> </w:t>
      </w:r>
      <w:r w:rsidR="0009378C">
        <w:rPr>
          <w:lang w:val="en-US"/>
        </w:rPr>
        <w:t>the networ</w:t>
      </w:r>
      <w:r w:rsidR="00AD7D8C">
        <w:rPr>
          <w:lang w:val="en-US"/>
        </w:rPr>
        <w:t>k</w:t>
      </w:r>
      <w:r w:rsidR="00A42647">
        <w:rPr>
          <w:lang w:val="en-US"/>
        </w:rPr>
        <w:t xml:space="preserve"> </w:t>
      </w:r>
      <w:r w:rsidR="000F0A6F">
        <w:rPr>
          <w:lang w:val="en-US"/>
        </w:rPr>
        <w:t>is high</w:t>
      </w:r>
      <w:r w:rsidR="007C454B">
        <w:rPr>
          <w:lang w:val="en-US"/>
        </w:rPr>
        <w:t>.</w:t>
      </w:r>
    </w:p>
    <w:p w14:paraId="24A6CBE9" w14:textId="52D3FC07" w:rsidR="007009E1" w:rsidRPr="007009E1" w:rsidRDefault="007009E1" w:rsidP="00D5601E">
      <w:pPr>
        <w:pStyle w:val="Proposal"/>
        <w:rPr>
          <w:lang w:val="en-US"/>
        </w:rPr>
      </w:pPr>
      <w:bookmarkStart w:id="4" w:name="_Toc493161250"/>
      <w:bookmarkStart w:id="5" w:name="_Toc493515539"/>
      <w:bookmarkStart w:id="6" w:name="_Toc493584157"/>
      <w:bookmarkStart w:id="7" w:name="_Toc494398607"/>
      <w:bookmarkStart w:id="8" w:name="_Toc494398641"/>
      <w:bookmarkEnd w:id="4"/>
      <w:r w:rsidRPr="00E60190">
        <w:rPr>
          <w:lang w:val="en-US"/>
        </w:rPr>
        <w:t xml:space="preserve">Discuss whether different </w:t>
      </w:r>
      <w:r w:rsidR="00A810FA" w:rsidRPr="00E60190">
        <w:rPr>
          <w:lang w:val="en-US"/>
        </w:rPr>
        <w:t xml:space="preserve">paging transmissions </w:t>
      </w:r>
      <w:r w:rsidR="00E60190">
        <w:rPr>
          <w:lang w:val="en-US"/>
        </w:rPr>
        <w:t>(</w:t>
      </w:r>
      <w:r w:rsidR="00A810FA" w:rsidRPr="00E60190">
        <w:rPr>
          <w:lang w:val="en-US"/>
        </w:rPr>
        <w:t xml:space="preserve">within a </w:t>
      </w:r>
      <w:r w:rsidRPr="00E60190">
        <w:rPr>
          <w:lang w:val="en-US"/>
        </w:rPr>
        <w:t>PO</w:t>
      </w:r>
      <w:r w:rsidR="00E60190">
        <w:rPr>
          <w:lang w:val="en-US"/>
        </w:rPr>
        <w:t>)</w:t>
      </w:r>
      <w:r w:rsidRPr="00E60190">
        <w:rPr>
          <w:lang w:val="en-US"/>
        </w:rPr>
        <w:t xml:space="preserve"> need </w:t>
      </w:r>
      <w:r w:rsidR="00F83B98" w:rsidRPr="00E60190">
        <w:rPr>
          <w:lang w:val="en-US"/>
        </w:rPr>
        <w:t xml:space="preserve">to be configured </w:t>
      </w:r>
      <w:r w:rsidRPr="00E60190">
        <w:rPr>
          <w:lang w:val="en-US"/>
        </w:rPr>
        <w:t>for</w:t>
      </w:r>
      <w:r>
        <w:rPr>
          <w:lang w:val="en-US"/>
        </w:rPr>
        <w:t xml:space="preserve"> wide ban</w:t>
      </w:r>
      <w:r w:rsidR="00D35EA0">
        <w:rPr>
          <w:lang w:val="en-US"/>
        </w:rPr>
        <w:t xml:space="preserve">d and narrow band </w:t>
      </w:r>
      <w:r w:rsidR="008E1428">
        <w:rPr>
          <w:lang w:val="en-US"/>
        </w:rPr>
        <w:t xml:space="preserve">capable </w:t>
      </w:r>
      <w:r w:rsidR="00D35EA0">
        <w:rPr>
          <w:lang w:val="en-US"/>
        </w:rPr>
        <w:t>UEs when multi-beam operation is deployed.</w:t>
      </w:r>
      <w:bookmarkEnd w:id="5"/>
      <w:bookmarkEnd w:id="6"/>
      <w:bookmarkEnd w:id="7"/>
      <w:bookmarkEnd w:id="8"/>
    </w:p>
    <w:p w14:paraId="39EF71AE" w14:textId="0E7C4DD2" w:rsidR="00473BAB" w:rsidRPr="002C4F88" w:rsidRDefault="00473BAB" w:rsidP="00473BAB">
      <w:pPr>
        <w:pStyle w:val="BodyText"/>
        <w:rPr>
          <w:lang w:val="en-US"/>
        </w:rPr>
      </w:pPr>
      <w:bookmarkStart w:id="9" w:name="_Hlk492025588"/>
    </w:p>
    <w:p w14:paraId="13F731D1" w14:textId="77777777" w:rsidR="00C01F33" w:rsidRPr="00CE0424" w:rsidRDefault="00C01F33" w:rsidP="00CE0424">
      <w:pPr>
        <w:pStyle w:val="Heading1"/>
      </w:pPr>
      <w:bookmarkStart w:id="10" w:name="_Hlk493165034"/>
      <w:r w:rsidRPr="00CE0424">
        <w:t>Conclusion</w:t>
      </w:r>
    </w:p>
    <w:bookmarkEnd w:id="9"/>
    <w:bookmarkEnd w:id="10"/>
    <w:p w14:paraId="320D3B8C" w14:textId="4A2A527D" w:rsidR="000F333C" w:rsidRPr="00E50328" w:rsidRDefault="000F333C" w:rsidP="000F333C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 xml:space="preserve">In </w:t>
      </w:r>
      <w:r w:rsidR="007409A2">
        <w:rPr>
          <w:rFonts w:cs="Arial"/>
          <w:b w:val="0"/>
        </w:rPr>
        <w:t>this paper</w:t>
      </w:r>
      <w:r w:rsidRPr="00E50328">
        <w:rPr>
          <w:rFonts w:cs="Arial"/>
          <w:b w:val="0"/>
        </w:rPr>
        <w:t xml:space="preserve"> we</w:t>
      </w:r>
      <w:r>
        <w:rPr>
          <w:rFonts w:cs="Arial"/>
          <w:b w:val="0"/>
        </w:rPr>
        <w:t xml:space="preserve"> made the following observation</w:t>
      </w:r>
      <w:r w:rsidRPr="00E50328">
        <w:rPr>
          <w:rFonts w:cs="Arial"/>
          <w:b w:val="0"/>
        </w:rPr>
        <w:t>:</w:t>
      </w:r>
    </w:p>
    <w:p w14:paraId="535DC340" w14:textId="040141FB" w:rsidR="000F333C" w:rsidRDefault="007409A2" w:rsidP="000F333C">
      <w:pPr>
        <w:pStyle w:val="TOC1"/>
      </w:pPr>
      <w:r>
        <w:t>Observation 1</w:t>
      </w:r>
      <w:r>
        <w:tab/>
      </w:r>
      <w:r w:rsidR="000F333C" w:rsidRPr="000F333C">
        <w:t>In multi-beam operation, narrow band capable UEs and wide band capable UEs have different prerequisites for reception of paging messages.</w:t>
      </w:r>
    </w:p>
    <w:p w14:paraId="1C8D53B0" w14:textId="21E11B24" w:rsidR="00A66692" w:rsidRPr="002F7ECB" w:rsidRDefault="0036673F" w:rsidP="002F7ECB">
      <w:pPr>
        <w:pStyle w:val="TOC1"/>
        <w:rPr>
          <w:b w:val="0"/>
        </w:rPr>
      </w:pPr>
      <w:r>
        <w:rPr>
          <w:b w:val="0"/>
        </w:rPr>
        <w:t>Based on the observation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709835FF" w14:textId="77777777" w:rsidR="00E60190" w:rsidRPr="00E601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60190" w:rsidRPr="00434929">
        <w:t>Proposal 1</w:t>
      </w:r>
      <w:r w:rsidR="00E60190" w:rsidRPr="00E601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0190" w:rsidRPr="00434929">
        <w:t>Discuss whether different paging transmissions (within a PO) need to be configured for wide band and narrow band capable UEs when multi-beam operation is deployed.</w:t>
      </w:r>
    </w:p>
    <w:p w14:paraId="7D4C641B" w14:textId="34425A8A" w:rsidR="003A7EF3" w:rsidRPr="00576BB8" w:rsidRDefault="008E065E" w:rsidP="00DF0566">
      <w:pPr>
        <w:rPr>
          <w:b/>
          <w:bCs/>
          <w:lang w:val="en-US"/>
        </w:rPr>
      </w:pPr>
      <w:r>
        <w:rPr>
          <w:b/>
          <w:bCs/>
        </w:rPr>
        <w:fldChar w:fldCharType="end"/>
      </w:r>
      <w:bookmarkStart w:id="11" w:name="_GoBack"/>
      <w:bookmarkEnd w:id="11"/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E2127B0" w14:textId="3F8883A1" w:rsidR="0094380A" w:rsidRPr="009F3EBB" w:rsidRDefault="009F3EBB" w:rsidP="009F3EBB">
      <w:pPr>
        <w:pStyle w:val="Reference"/>
        <w:rPr>
          <w:lang w:val="en-US"/>
        </w:rPr>
      </w:pPr>
      <w:r w:rsidRPr="00C41E5E">
        <w:rPr>
          <w:lang w:val="en-US"/>
        </w:rPr>
        <w:t>R2-1</w:t>
      </w:r>
      <w:r w:rsidR="00EA3166">
        <w:rPr>
          <w:lang w:val="en-US"/>
        </w:rPr>
        <w:t>800363</w:t>
      </w:r>
      <w:r w:rsidRPr="00C41E5E">
        <w:rPr>
          <w:lang w:val="en-US"/>
        </w:rPr>
        <w:t>, Pa</w:t>
      </w:r>
      <w:r w:rsidR="00C41E5E" w:rsidRPr="00C41E5E">
        <w:rPr>
          <w:lang w:val="en-US"/>
        </w:rPr>
        <w:t>ging in DCI only, Ericsson, RAN WG2 NR A</w:t>
      </w:r>
      <w:r w:rsidR="00EA3166">
        <w:rPr>
          <w:lang w:val="en-US"/>
        </w:rPr>
        <w:t>H#3</w:t>
      </w:r>
      <w:r w:rsidRPr="00C41E5E">
        <w:rPr>
          <w:lang w:val="en-US"/>
        </w:rPr>
        <w:t xml:space="preserve">, </w:t>
      </w:r>
      <w:r w:rsidR="00BD0E26" w:rsidRPr="00EA3166">
        <w:rPr>
          <w:lang w:val="en-US"/>
        </w:rPr>
        <w:t>Vancouver, Canada,</w:t>
      </w:r>
      <w:r w:rsidR="00BD0E26" w:rsidRPr="00BD0E26">
        <w:rPr>
          <w:lang w:val="en-US"/>
        </w:rPr>
        <w:t xml:space="preserve"> </w:t>
      </w:r>
      <w:r w:rsidR="00C41E5E" w:rsidRPr="00C41E5E">
        <w:rPr>
          <w:lang w:val="en-US"/>
        </w:rPr>
        <w:t>22</w:t>
      </w:r>
      <w:r w:rsidR="00C41E5E" w:rsidRPr="00C41E5E">
        <w:rPr>
          <w:vertAlign w:val="superscript"/>
          <w:lang w:val="en-US"/>
        </w:rPr>
        <w:t>nd</w:t>
      </w:r>
      <w:r w:rsidR="00C41E5E" w:rsidRPr="00C41E5E">
        <w:rPr>
          <w:lang w:val="en-US"/>
        </w:rPr>
        <w:t xml:space="preserve"> – 26</w:t>
      </w:r>
      <w:r w:rsidR="00C41E5E" w:rsidRPr="00C41E5E">
        <w:rPr>
          <w:vertAlign w:val="superscript"/>
          <w:lang w:val="en-US"/>
        </w:rPr>
        <w:t>th</w:t>
      </w:r>
      <w:r w:rsidRPr="00C41E5E">
        <w:rPr>
          <w:lang w:val="en-US"/>
        </w:rPr>
        <w:t xml:space="preserve"> </w:t>
      </w:r>
      <w:r w:rsidR="00C41E5E" w:rsidRPr="00C41E5E">
        <w:rPr>
          <w:lang w:val="en-US"/>
        </w:rPr>
        <w:t>January 2018</w:t>
      </w:r>
      <w:r w:rsidRPr="00C41E5E">
        <w:rPr>
          <w:lang w:val="en-US"/>
        </w:rPr>
        <w:t>.</w:t>
      </w:r>
    </w:p>
    <w:sectPr w:rsidR="0094380A" w:rsidRPr="009F3EB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3AC94" w14:textId="77777777" w:rsidR="006F0270" w:rsidRDefault="006F0270">
      <w:r>
        <w:separator/>
      </w:r>
    </w:p>
  </w:endnote>
  <w:endnote w:type="continuationSeparator" w:id="0">
    <w:p w14:paraId="4E6C9DB2" w14:textId="77777777" w:rsidR="006F0270" w:rsidRDefault="006F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3FC52" w14:textId="77777777" w:rsidR="006F0270" w:rsidRDefault="006F0270">
      <w:r>
        <w:separator/>
      </w:r>
    </w:p>
  </w:footnote>
  <w:footnote w:type="continuationSeparator" w:id="0">
    <w:p w14:paraId="4A41B2FB" w14:textId="77777777" w:rsidR="006F0270" w:rsidRDefault="006F0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38D6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32C9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0053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24479"/>
    <w:multiLevelType w:val="hybridMultilevel"/>
    <w:tmpl w:val="1004B57A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20A93C">
      <w:start w:val="3"/>
      <w:numFmt w:val="bullet"/>
      <w:lvlText w:val="-"/>
      <w:lvlJc w:val="left"/>
      <w:pPr>
        <w:ind w:left="2520" w:hanging="360"/>
      </w:pPr>
      <w:rPr>
        <w:rFonts w:ascii="Calibri" w:eastAsia="Malgun Gothic" w:hAnsi="Calibri" w:cs="Times New Roman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35C9"/>
    <w:multiLevelType w:val="hybridMultilevel"/>
    <w:tmpl w:val="3E3E45E2"/>
    <w:lvl w:ilvl="0" w:tplc="538A5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22AA4">
      <w:start w:val="4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8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6F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47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763"/>
    <w:multiLevelType w:val="hybridMultilevel"/>
    <w:tmpl w:val="B524C5FC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C7A86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A78E4"/>
    <w:multiLevelType w:val="hybridMultilevel"/>
    <w:tmpl w:val="93300E94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7"/>
  </w:num>
  <w:num w:numId="15">
    <w:abstractNumId w:val="25"/>
  </w:num>
  <w:num w:numId="16">
    <w:abstractNumId w:val="23"/>
  </w:num>
  <w:num w:numId="17">
    <w:abstractNumId w:val="9"/>
  </w:num>
  <w:num w:numId="18">
    <w:abstractNumId w:val="5"/>
  </w:num>
  <w:num w:numId="19">
    <w:abstractNumId w:val="18"/>
  </w:num>
  <w:num w:numId="20">
    <w:abstractNumId w:val="14"/>
  </w:num>
  <w:num w:numId="21">
    <w:abstractNumId w:val="8"/>
  </w:num>
  <w:num w:numId="22">
    <w:abstractNumId w:val="16"/>
  </w:num>
  <w:num w:numId="23">
    <w:abstractNumId w:val="16"/>
    <w:lvlOverride w:ilvl="0">
      <w:startOverride w:val="2"/>
    </w:lvlOverride>
  </w:num>
  <w:num w:numId="24">
    <w:abstractNumId w:val="24"/>
  </w:num>
  <w:num w:numId="25">
    <w:abstractNumId w:val="4"/>
  </w:num>
  <w:num w:numId="26">
    <w:abstractNumId w:val="6"/>
  </w:num>
  <w:num w:numId="27">
    <w:abstractNumId w:val="10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08E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07FF5"/>
    <w:rsid w:val="00010DD5"/>
    <w:rsid w:val="00011B28"/>
    <w:rsid w:val="000128AF"/>
    <w:rsid w:val="000131FD"/>
    <w:rsid w:val="00015572"/>
    <w:rsid w:val="00015681"/>
    <w:rsid w:val="00015D15"/>
    <w:rsid w:val="00017939"/>
    <w:rsid w:val="00017B81"/>
    <w:rsid w:val="00017F6B"/>
    <w:rsid w:val="000234E8"/>
    <w:rsid w:val="0002564D"/>
    <w:rsid w:val="00025ECA"/>
    <w:rsid w:val="00027668"/>
    <w:rsid w:val="0002784B"/>
    <w:rsid w:val="00027939"/>
    <w:rsid w:val="00027F58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5544"/>
    <w:rsid w:val="0005606A"/>
    <w:rsid w:val="00057117"/>
    <w:rsid w:val="00057ECF"/>
    <w:rsid w:val="000616E7"/>
    <w:rsid w:val="0006174C"/>
    <w:rsid w:val="00061F9A"/>
    <w:rsid w:val="00062CF0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4563"/>
    <w:rsid w:val="0007714C"/>
    <w:rsid w:val="00077605"/>
    <w:rsid w:val="00077E5F"/>
    <w:rsid w:val="00077F3E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28B8"/>
    <w:rsid w:val="00093474"/>
    <w:rsid w:val="0009378C"/>
    <w:rsid w:val="00093BEB"/>
    <w:rsid w:val="0009510F"/>
    <w:rsid w:val="00095BAE"/>
    <w:rsid w:val="000974E3"/>
    <w:rsid w:val="00097C8A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49E5"/>
    <w:rsid w:val="000C4DBB"/>
    <w:rsid w:val="000D00EC"/>
    <w:rsid w:val="000D0D07"/>
    <w:rsid w:val="000D2918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3221"/>
    <w:rsid w:val="000E74AA"/>
    <w:rsid w:val="000F06D6"/>
    <w:rsid w:val="000F0A6F"/>
    <w:rsid w:val="000F0B9E"/>
    <w:rsid w:val="000F0EB1"/>
    <w:rsid w:val="000F1106"/>
    <w:rsid w:val="000F2E7B"/>
    <w:rsid w:val="000F3239"/>
    <w:rsid w:val="000F333C"/>
    <w:rsid w:val="000F3BE9"/>
    <w:rsid w:val="000F3F6C"/>
    <w:rsid w:val="000F4BC7"/>
    <w:rsid w:val="000F5FE3"/>
    <w:rsid w:val="000F6DF3"/>
    <w:rsid w:val="001005FF"/>
    <w:rsid w:val="00101981"/>
    <w:rsid w:val="00101C99"/>
    <w:rsid w:val="00102700"/>
    <w:rsid w:val="00103FE6"/>
    <w:rsid w:val="001047AB"/>
    <w:rsid w:val="00104DC1"/>
    <w:rsid w:val="001062FB"/>
    <w:rsid w:val="001063E6"/>
    <w:rsid w:val="001067EF"/>
    <w:rsid w:val="00106C9D"/>
    <w:rsid w:val="00107B65"/>
    <w:rsid w:val="00113CF4"/>
    <w:rsid w:val="00113EE7"/>
    <w:rsid w:val="0011469B"/>
    <w:rsid w:val="001153EA"/>
    <w:rsid w:val="00115643"/>
    <w:rsid w:val="0011623A"/>
    <w:rsid w:val="001164ED"/>
    <w:rsid w:val="00116765"/>
    <w:rsid w:val="00117C53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0D16"/>
    <w:rsid w:val="001412B1"/>
    <w:rsid w:val="00141FCB"/>
    <w:rsid w:val="00143D57"/>
    <w:rsid w:val="00144A96"/>
    <w:rsid w:val="00144B82"/>
    <w:rsid w:val="001451D9"/>
    <w:rsid w:val="00147CBD"/>
    <w:rsid w:val="00151E23"/>
    <w:rsid w:val="00151F2A"/>
    <w:rsid w:val="00152265"/>
    <w:rsid w:val="001526E0"/>
    <w:rsid w:val="00154F20"/>
    <w:rsid w:val="001551B5"/>
    <w:rsid w:val="00156DA1"/>
    <w:rsid w:val="00157148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0BBD"/>
    <w:rsid w:val="001722A8"/>
    <w:rsid w:val="00173A8E"/>
    <w:rsid w:val="00173BC0"/>
    <w:rsid w:val="001757E7"/>
    <w:rsid w:val="00177795"/>
    <w:rsid w:val="001810C3"/>
    <w:rsid w:val="0018143F"/>
    <w:rsid w:val="001823BA"/>
    <w:rsid w:val="00182666"/>
    <w:rsid w:val="00185FFF"/>
    <w:rsid w:val="0018702E"/>
    <w:rsid w:val="00190AC1"/>
    <w:rsid w:val="00191F83"/>
    <w:rsid w:val="00192376"/>
    <w:rsid w:val="0019341A"/>
    <w:rsid w:val="00193E31"/>
    <w:rsid w:val="00194C97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42D2"/>
    <w:rsid w:val="001B5A5D"/>
    <w:rsid w:val="001B6106"/>
    <w:rsid w:val="001C1CE5"/>
    <w:rsid w:val="001C1E33"/>
    <w:rsid w:val="001C22BB"/>
    <w:rsid w:val="001C3D2A"/>
    <w:rsid w:val="001C3F6F"/>
    <w:rsid w:val="001C6495"/>
    <w:rsid w:val="001C759A"/>
    <w:rsid w:val="001D00B6"/>
    <w:rsid w:val="001D0137"/>
    <w:rsid w:val="001D1134"/>
    <w:rsid w:val="001D355D"/>
    <w:rsid w:val="001D3A82"/>
    <w:rsid w:val="001D42B6"/>
    <w:rsid w:val="001D51BA"/>
    <w:rsid w:val="001D5F19"/>
    <w:rsid w:val="001D6342"/>
    <w:rsid w:val="001D6D53"/>
    <w:rsid w:val="001D7120"/>
    <w:rsid w:val="001E07E3"/>
    <w:rsid w:val="001E1253"/>
    <w:rsid w:val="001E1497"/>
    <w:rsid w:val="001E2686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4154"/>
    <w:rsid w:val="00205202"/>
    <w:rsid w:val="002069B2"/>
    <w:rsid w:val="00207AB0"/>
    <w:rsid w:val="00207ABE"/>
    <w:rsid w:val="00207FA3"/>
    <w:rsid w:val="00210005"/>
    <w:rsid w:val="00211B0A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34B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0D09"/>
    <w:rsid w:val="00241559"/>
    <w:rsid w:val="00242BC5"/>
    <w:rsid w:val="00243593"/>
    <w:rsid w:val="002435B3"/>
    <w:rsid w:val="002458EB"/>
    <w:rsid w:val="00245B61"/>
    <w:rsid w:val="00245C73"/>
    <w:rsid w:val="00246022"/>
    <w:rsid w:val="00246D3E"/>
    <w:rsid w:val="002500C8"/>
    <w:rsid w:val="00250BBD"/>
    <w:rsid w:val="00251B93"/>
    <w:rsid w:val="0025225E"/>
    <w:rsid w:val="00254A90"/>
    <w:rsid w:val="00257474"/>
    <w:rsid w:val="00257543"/>
    <w:rsid w:val="0026088C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1A54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318"/>
    <w:rsid w:val="002A65CD"/>
    <w:rsid w:val="002B24D6"/>
    <w:rsid w:val="002B3F87"/>
    <w:rsid w:val="002B547B"/>
    <w:rsid w:val="002B547F"/>
    <w:rsid w:val="002B6DD8"/>
    <w:rsid w:val="002B71DD"/>
    <w:rsid w:val="002C2C33"/>
    <w:rsid w:val="002C33BD"/>
    <w:rsid w:val="002C35D3"/>
    <w:rsid w:val="002C41E6"/>
    <w:rsid w:val="002C46B7"/>
    <w:rsid w:val="002C4F88"/>
    <w:rsid w:val="002C5E36"/>
    <w:rsid w:val="002D071A"/>
    <w:rsid w:val="002D11FE"/>
    <w:rsid w:val="002D163A"/>
    <w:rsid w:val="002D34B2"/>
    <w:rsid w:val="002D3E9D"/>
    <w:rsid w:val="002D5A89"/>
    <w:rsid w:val="002D6354"/>
    <w:rsid w:val="002D6365"/>
    <w:rsid w:val="002D6FA2"/>
    <w:rsid w:val="002D7637"/>
    <w:rsid w:val="002D778D"/>
    <w:rsid w:val="002E17F2"/>
    <w:rsid w:val="002E4281"/>
    <w:rsid w:val="002E4354"/>
    <w:rsid w:val="002E4527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44B2"/>
    <w:rsid w:val="0030501F"/>
    <w:rsid w:val="00305592"/>
    <w:rsid w:val="00306BAB"/>
    <w:rsid w:val="00307BA1"/>
    <w:rsid w:val="00307C0C"/>
    <w:rsid w:val="00310021"/>
    <w:rsid w:val="00310DFE"/>
    <w:rsid w:val="00310FBF"/>
    <w:rsid w:val="00311702"/>
    <w:rsid w:val="00311E39"/>
    <w:rsid w:val="00311E82"/>
    <w:rsid w:val="00313121"/>
    <w:rsid w:val="003131E1"/>
    <w:rsid w:val="00313D0A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629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6673F"/>
    <w:rsid w:val="00370E47"/>
    <w:rsid w:val="00372685"/>
    <w:rsid w:val="003742AC"/>
    <w:rsid w:val="00374BCD"/>
    <w:rsid w:val="0037735E"/>
    <w:rsid w:val="00377CE1"/>
    <w:rsid w:val="00380109"/>
    <w:rsid w:val="00382722"/>
    <w:rsid w:val="003855ED"/>
    <w:rsid w:val="00385BF0"/>
    <w:rsid w:val="003875D2"/>
    <w:rsid w:val="0039106B"/>
    <w:rsid w:val="00391C5A"/>
    <w:rsid w:val="0039302B"/>
    <w:rsid w:val="003939FF"/>
    <w:rsid w:val="00397284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6F7C"/>
    <w:rsid w:val="003A7EF3"/>
    <w:rsid w:val="003B0867"/>
    <w:rsid w:val="003B159C"/>
    <w:rsid w:val="003B2947"/>
    <w:rsid w:val="003B2D19"/>
    <w:rsid w:val="003B369F"/>
    <w:rsid w:val="003B36A3"/>
    <w:rsid w:val="003B3E99"/>
    <w:rsid w:val="003B69DF"/>
    <w:rsid w:val="003B6A4A"/>
    <w:rsid w:val="003B7FE5"/>
    <w:rsid w:val="003C0043"/>
    <w:rsid w:val="003C0134"/>
    <w:rsid w:val="003C11C8"/>
    <w:rsid w:val="003C2702"/>
    <w:rsid w:val="003C3330"/>
    <w:rsid w:val="003C6986"/>
    <w:rsid w:val="003C7806"/>
    <w:rsid w:val="003D109F"/>
    <w:rsid w:val="003D1875"/>
    <w:rsid w:val="003D2478"/>
    <w:rsid w:val="003D2FC4"/>
    <w:rsid w:val="003D3C45"/>
    <w:rsid w:val="003D519E"/>
    <w:rsid w:val="003D5998"/>
    <w:rsid w:val="003D5B1F"/>
    <w:rsid w:val="003D5DB4"/>
    <w:rsid w:val="003D5E3B"/>
    <w:rsid w:val="003D692A"/>
    <w:rsid w:val="003D70FD"/>
    <w:rsid w:val="003E042A"/>
    <w:rsid w:val="003E1232"/>
    <w:rsid w:val="003E15FA"/>
    <w:rsid w:val="003E2E7C"/>
    <w:rsid w:val="003E3178"/>
    <w:rsid w:val="003E381E"/>
    <w:rsid w:val="003E3D03"/>
    <w:rsid w:val="003E55E4"/>
    <w:rsid w:val="003E5B7C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07DDB"/>
    <w:rsid w:val="00410134"/>
    <w:rsid w:val="00410B72"/>
    <w:rsid w:val="00410D5A"/>
    <w:rsid w:val="00410F18"/>
    <w:rsid w:val="00410FB0"/>
    <w:rsid w:val="00410FDA"/>
    <w:rsid w:val="00411AB4"/>
    <w:rsid w:val="0041263E"/>
    <w:rsid w:val="004128C7"/>
    <w:rsid w:val="00413AAC"/>
    <w:rsid w:val="00413EA7"/>
    <w:rsid w:val="004155DF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2894"/>
    <w:rsid w:val="004446AC"/>
    <w:rsid w:val="00444F2B"/>
    <w:rsid w:val="00444F56"/>
    <w:rsid w:val="00446488"/>
    <w:rsid w:val="0044794B"/>
    <w:rsid w:val="004517AA"/>
    <w:rsid w:val="00451A54"/>
    <w:rsid w:val="00452CAC"/>
    <w:rsid w:val="00453BB1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67682"/>
    <w:rsid w:val="004703BB"/>
    <w:rsid w:val="00470C31"/>
    <w:rsid w:val="00470F4E"/>
    <w:rsid w:val="004713B0"/>
    <w:rsid w:val="00471ADC"/>
    <w:rsid w:val="004730CA"/>
    <w:rsid w:val="004734D0"/>
    <w:rsid w:val="00473BAB"/>
    <w:rsid w:val="00473FBB"/>
    <w:rsid w:val="0047556B"/>
    <w:rsid w:val="00475FBC"/>
    <w:rsid w:val="00477768"/>
    <w:rsid w:val="00480CB8"/>
    <w:rsid w:val="004817A7"/>
    <w:rsid w:val="004822E1"/>
    <w:rsid w:val="00482E89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A5B56"/>
    <w:rsid w:val="004A74CA"/>
    <w:rsid w:val="004B18DD"/>
    <w:rsid w:val="004B67CA"/>
    <w:rsid w:val="004B74C0"/>
    <w:rsid w:val="004B7C0C"/>
    <w:rsid w:val="004C0AB0"/>
    <w:rsid w:val="004C3898"/>
    <w:rsid w:val="004C7E0C"/>
    <w:rsid w:val="004D2608"/>
    <w:rsid w:val="004D289A"/>
    <w:rsid w:val="004D36B1"/>
    <w:rsid w:val="004D608E"/>
    <w:rsid w:val="004D6DB0"/>
    <w:rsid w:val="004D7988"/>
    <w:rsid w:val="004D7CA4"/>
    <w:rsid w:val="004D7EBD"/>
    <w:rsid w:val="004E1B99"/>
    <w:rsid w:val="004E2680"/>
    <w:rsid w:val="004E28F9"/>
    <w:rsid w:val="004E2EAD"/>
    <w:rsid w:val="004E462E"/>
    <w:rsid w:val="004E56DC"/>
    <w:rsid w:val="004E57FB"/>
    <w:rsid w:val="004E5ABB"/>
    <w:rsid w:val="004E76F4"/>
    <w:rsid w:val="004E7843"/>
    <w:rsid w:val="004F02DE"/>
    <w:rsid w:val="004F0B4E"/>
    <w:rsid w:val="004F0B6C"/>
    <w:rsid w:val="004F0CDE"/>
    <w:rsid w:val="004F0F2A"/>
    <w:rsid w:val="004F2078"/>
    <w:rsid w:val="004F4DA3"/>
    <w:rsid w:val="004F508F"/>
    <w:rsid w:val="004F6FF6"/>
    <w:rsid w:val="004F7352"/>
    <w:rsid w:val="004F739D"/>
    <w:rsid w:val="00501DA1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1C03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3C"/>
    <w:rsid w:val="00537C62"/>
    <w:rsid w:val="00540DEA"/>
    <w:rsid w:val="00541D02"/>
    <w:rsid w:val="00542664"/>
    <w:rsid w:val="00543134"/>
    <w:rsid w:val="00544458"/>
    <w:rsid w:val="00545596"/>
    <w:rsid w:val="00546164"/>
    <w:rsid w:val="005461B4"/>
    <w:rsid w:val="00546970"/>
    <w:rsid w:val="00551239"/>
    <w:rsid w:val="00552D6B"/>
    <w:rsid w:val="00554E19"/>
    <w:rsid w:val="005558EB"/>
    <w:rsid w:val="00557B21"/>
    <w:rsid w:val="00560BEA"/>
    <w:rsid w:val="0056121F"/>
    <w:rsid w:val="00561929"/>
    <w:rsid w:val="0056312A"/>
    <w:rsid w:val="00567F1A"/>
    <w:rsid w:val="00572505"/>
    <w:rsid w:val="005730BF"/>
    <w:rsid w:val="00576BB8"/>
    <w:rsid w:val="005809B9"/>
    <w:rsid w:val="00581847"/>
    <w:rsid w:val="00582330"/>
    <w:rsid w:val="0058235C"/>
    <w:rsid w:val="00582809"/>
    <w:rsid w:val="005838C5"/>
    <w:rsid w:val="00584E14"/>
    <w:rsid w:val="0058578B"/>
    <w:rsid w:val="005871E8"/>
    <w:rsid w:val="0058798C"/>
    <w:rsid w:val="005900FA"/>
    <w:rsid w:val="005902B8"/>
    <w:rsid w:val="005909D2"/>
    <w:rsid w:val="00592373"/>
    <w:rsid w:val="005935A4"/>
    <w:rsid w:val="0059417F"/>
    <w:rsid w:val="0059451D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14F"/>
    <w:rsid w:val="005C55E6"/>
    <w:rsid w:val="005C5ED6"/>
    <w:rsid w:val="005C72FB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06F6C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250"/>
    <w:rsid w:val="006234A6"/>
    <w:rsid w:val="00624D23"/>
    <w:rsid w:val="00625119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2CFC"/>
    <w:rsid w:val="00643475"/>
    <w:rsid w:val="0064396A"/>
    <w:rsid w:val="00643BB8"/>
    <w:rsid w:val="0064448E"/>
    <w:rsid w:val="006445B9"/>
    <w:rsid w:val="0064624E"/>
    <w:rsid w:val="006465DD"/>
    <w:rsid w:val="00650268"/>
    <w:rsid w:val="00650AB9"/>
    <w:rsid w:val="006520AC"/>
    <w:rsid w:val="00655733"/>
    <w:rsid w:val="00655ACD"/>
    <w:rsid w:val="0065666B"/>
    <w:rsid w:val="0065682E"/>
    <w:rsid w:val="006569D3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51"/>
    <w:rsid w:val="00665CEF"/>
    <w:rsid w:val="006660C3"/>
    <w:rsid w:val="0066645E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0DA4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0461"/>
    <w:rsid w:val="00691DD4"/>
    <w:rsid w:val="00692B28"/>
    <w:rsid w:val="00692F20"/>
    <w:rsid w:val="00695FC2"/>
    <w:rsid w:val="00696949"/>
    <w:rsid w:val="00697052"/>
    <w:rsid w:val="00697983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6411"/>
    <w:rsid w:val="006B75F3"/>
    <w:rsid w:val="006B796F"/>
    <w:rsid w:val="006C00EF"/>
    <w:rsid w:val="006C03B8"/>
    <w:rsid w:val="006C0D68"/>
    <w:rsid w:val="006C10C2"/>
    <w:rsid w:val="006C1840"/>
    <w:rsid w:val="006C236F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434"/>
    <w:rsid w:val="006E4E39"/>
    <w:rsid w:val="006E565E"/>
    <w:rsid w:val="006E673D"/>
    <w:rsid w:val="006E7D3B"/>
    <w:rsid w:val="006F008F"/>
    <w:rsid w:val="006F0270"/>
    <w:rsid w:val="006F0B02"/>
    <w:rsid w:val="006F1B70"/>
    <w:rsid w:val="006F2DB1"/>
    <w:rsid w:val="006F3245"/>
    <w:rsid w:val="006F341D"/>
    <w:rsid w:val="006F3CDE"/>
    <w:rsid w:val="006F43C5"/>
    <w:rsid w:val="006F45BD"/>
    <w:rsid w:val="006F58D4"/>
    <w:rsid w:val="006F6566"/>
    <w:rsid w:val="006F70E1"/>
    <w:rsid w:val="007009E1"/>
    <w:rsid w:val="00700CD4"/>
    <w:rsid w:val="007019C4"/>
    <w:rsid w:val="00702F9B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9A2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138F"/>
    <w:rsid w:val="00753049"/>
    <w:rsid w:val="00754728"/>
    <w:rsid w:val="00755369"/>
    <w:rsid w:val="0075633E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2862"/>
    <w:rsid w:val="007730BD"/>
    <w:rsid w:val="0077342A"/>
    <w:rsid w:val="00774298"/>
    <w:rsid w:val="00774343"/>
    <w:rsid w:val="00775207"/>
    <w:rsid w:val="007755F2"/>
    <w:rsid w:val="00776817"/>
    <w:rsid w:val="00776971"/>
    <w:rsid w:val="007773A2"/>
    <w:rsid w:val="00780C2F"/>
    <w:rsid w:val="00780FF5"/>
    <w:rsid w:val="0078177E"/>
    <w:rsid w:val="00781D52"/>
    <w:rsid w:val="0078304C"/>
    <w:rsid w:val="00783673"/>
    <w:rsid w:val="00783ED5"/>
    <w:rsid w:val="00785490"/>
    <w:rsid w:val="00785D86"/>
    <w:rsid w:val="00786305"/>
    <w:rsid w:val="00786A70"/>
    <w:rsid w:val="00787C03"/>
    <w:rsid w:val="00790001"/>
    <w:rsid w:val="007908E5"/>
    <w:rsid w:val="00790A53"/>
    <w:rsid w:val="007925EA"/>
    <w:rsid w:val="00792A70"/>
    <w:rsid w:val="00793253"/>
    <w:rsid w:val="00793CD8"/>
    <w:rsid w:val="00795C92"/>
    <w:rsid w:val="00796231"/>
    <w:rsid w:val="00797FF7"/>
    <w:rsid w:val="007A1CB3"/>
    <w:rsid w:val="007A306F"/>
    <w:rsid w:val="007A4352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454B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D7B27"/>
    <w:rsid w:val="007E03D6"/>
    <w:rsid w:val="007E1D5A"/>
    <w:rsid w:val="007E2D03"/>
    <w:rsid w:val="007E4610"/>
    <w:rsid w:val="007E4715"/>
    <w:rsid w:val="007E505B"/>
    <w:rsid w:val="007E6A53"/>
    <w:rsid w:val="007E7091"/>
    <w:rsid w:val="007E7AE4"/>
    <w:rsid w:val="007F0BCA"/>
    <w:rsid w:val="007F28C9"/>
    <w:rsid w:val="007F719A"/>
    <w:rsid w:val="007F7A46"/>
    <w:rsid w:val="007F7D4E"/>
    <w:rsid w:val="0080066F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625F"/>
    <w:rsid w:val="008376AC"/>
    <w:rsid w:val="008406E2"/>
    <w:rsid w:val="00841A5A"/>
    <w:rsid w:val="008425B8"/>
    <w:rsid w:val="008444E8"/>
    <w:rsid w:val="00844E80"/>
    <w:rsid w:val="00845EB1"/>
    <w:rsid w:val="00846D26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911"/>
    <w:rsid w:val="00856FB5"/>
    <w:rsid w:val="0085735A"/>
    <w:rsid w:val="008614DF"/>
    <w:rsid w:val="00862A21"/>
    <w:rsid w:val="00867035"/>
    <w:rsid w:val="008677FD"/>
    <w:rsid w:val="008706D4"/>
    <w:rsid w:val="00870F8A"/>
    <w:rsid w:val="008719A4"/>
    <w:rsid w:val="00871D23"/>
    <w:rsid w:val="008722C1"/>
    <w:rsid w:val="008740B7"/>
    <w:rsid w:val="00874312"/>
    <w:rsid w:val="0087437C"/>
    <w:rsid w:val="00874673"/>
    <w:rsid w:val="0087505D"/>
    <w:rsid w:val="00875CD7"/>
    <w:rsid w:val="0087662F"/>
    <w:rsid w:val="00876B4D"/>
    <w:rsid w:val="00877F18"/>
    <w:rsid w:val="008812EE"/>
    <w:rsid w:val="00881C30"/>
    <w:rsid w:val="00883ECF"/>
    <w:rsid w:val="008860E5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72A"/>
    <w:rsid w:val="008A2CE2"/>
    <w:rsid w:val="008A30AC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320B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6D1A"/>
    <w:rsid w:val="008D78B5"/>
    <w:rsid w:val="008E065E"/>
    <w:rsid w:val="008E0927"/>
    <w:rsid w:val="008E1428"/>
    <w:rsid w:val="008E1909"/>
    <w:rsid w:val="008E5B5C"/>
    <w:rsid w:val="008E6E1C"/>
    <w:rsid w:val="008F1EAB"/>
    <w:rsid w:val="008F3279"/>
    <w:rsid w:val="008F33DC"/>
    <w:rsid w:val="008F3C25"/>
    <w:rsid w:val="008F44C4"/>
    <w:rsid w:val="008F477F"/>
    <w:rsid w:val="008F5B00"/>
    <w:rsid w:val="008F63EA"/>
    <w:rsid w:val="008F66F8"/>
    <w:rsid w:val="008F71B8"/>
    <w:rsid w:val="00901876"/>
    <w:rsid w:val="009021BA"/>
    <w:rsid w:val="00902350"/>
    <w:rsid w:val="0090336B"/>
    <w:rsid w:val="00903BA2"/>
    <w:rsid w:val="009053AA"/>
    <w:rsid w:val="00905E9F"/>
    <w:rsid w:val="00906939"/>
    <w:rsid w:val="00906D3D"/>
    <w:rsid w:val="009075C2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022F"/>
    <w:rsid w:val="009609BB"/>
    <w:rsid w:val="00961921"/>
    <w:rsid w:val="00961A2C"/>
    <w:rsid w:val="0096430A"/>
    <w:rsid w:val="00964BB9"/>
    <w:rsid w:val="0096554B"/>
    <w:rsid w:val="0096584A"/>
    <w:rsid w:val="00966AAF"/>
    <w:rsid w:val="009702AC"/>
    <w:rsid w:val="00970A2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53CB"/>
    <w:rsid w:val="00995E9D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6B3B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63CF"/>
    <w:rsid w:val="009B7E87"/>
    <w:rsid w:val="009C0790"/>
    <w:rsid w:val="009C1DB1"/>
    <w:rsid w:val="009C1E5C"/>
    <w:rsid w:val="009C2DB7"/>
    <w:rsid w:val="009C403E"/>
    <w:rsid w:val="009C4933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1BA"/>
    <w:rsid w:val="009E47A3"/>
    <w:rsid w:val="009E59B4"/>
    <w:rsid w:val="009E6EE4"/>
    <w:rsid w:val="009E752D"/>
    <w:rsid w:val="009E7B61"/>
    <w:rsid w:val="009F08F3"/>
    <w:rsid w:val="009F1ECE"/>
    <w:rsid w:val="009F25A5"/>
    <w:rsid w:val="009F25D4"/>
    <w:rsid w:val="009F344F"/>
    <w:rsid w:val="009F3EBB"/>
    <w:rsid w:val="009F51CE"/>
    <w:rsid w:val="00A00538"/>
    <w:rsid w:val="00A00E98"/>
    <w:rsid w:val="00A031CC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85F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647"/>
    <w:rsid w:val="00A427D7"/>
    <w:rsid w:val="00A436CF"/>
    <w:rsid w:val="00A45B74"/>
    <w:rsid w:val="00A52E1D"/>
    <w:rsid w:val="00A55E6C"/>
    <w:rsid w:val="00A55F6E"/>
    <w:rsid w:val="00A56999"/>
    <w:rsid w:val="00A61499"/>
    <w:rsid w:val="00A621C8"/>
    <w:rsid w:val="00A62A77"/>
    <w:rsid w:val="00A63483"/>
    <w:rsid w:val="00A657D7"/>
    <w:rsid w:val="00A660AC"/>
    <w:rsid w:val="00A66692"/>
    <w:rsid w:val="00A674CD"/>
    <w:rsid w:val="00A67906"/>
    <w:rsid w:val="00A67E6C"/>
    <w:rsid w:val="00A70583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DA0"/>
    <w:rsid w:val="00A77EC4"/>
    <w:rsid w:val="00A810FA"/>
    <w:rsid w:val="00A8541C"/>
    <w:rsid w:val="00A92083"/>
    <w:rsid w:val="00A92879"/>
    <w:rsid w:val="00A94206"/>
    <w:rsid w:val="00A9442A"/>
    <w:rsid w:val="00A9610E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35AD"/>
    <w:rsid w:val="00AC49FB"/>
    <w:rsid w:val="00AC5A10"/>
    <w:rsid w:val="00AC6488"/>
    <w:rsid w:val="00AC6802"/>
    <w:rsid w:val="00AD0AA3"/>
    <w:rsid w:val="00AD3F94"/>
    <w:rsid w:val="00AD4918"/>
    <w:rsid w:val="00AD4A5A"/>
    <w:rsid w:val="00AD6FAD"/>
    <w:rsid w:val="00AD72D6"/>
    <w:rsid w:val="00AD7533"/>
    <w:rsid w:val="00AD7D8C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02BD"/>
    <w:rsid w:val="00B5399D"/>
    <w:rsid w:val="00B545FC"/>
    <w:rsid w:val="00B57E56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1ABC"/>
    <w:rsid w:val="00BA2280"/>
    <w:rsid w:val="00BA24C3"/>
    <w:rsid w:val="00BA2A08"/>
    <w:rsid w:val="00BA2DF8"/>
    <w:rsid w:val="00BA3F46"/>
    <w:rsid w:val="00BA56D2"/>
    <w:rsid w:val="00BA76E0"/>
    <w:rsid w:val="00BB2A25"/>
    <w:rsid w:val="00BB4F00"/>
    <w:rsid w:val="00BB51E9"/>
    <w:rsid w:val="00BB6920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0E26"/>
    <w:rsid w:val="00BD180D"/>
    <w:rsid w:val="00BD2349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128"/>
    <w:rsid w:val="00BF0E17"/>
    <w:rsid w:val="00BF1200"/>
    <w:rsid w:val="00BF17B5"/>
    <w:rsid w:val="00BF1947"/>
    <w:rsid w:val="00BF1BFE"/>
    <w:rsid w:val="00BF3279"/>
    <w:rsid w:val="00BF32D0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48E3"/>
    <w:rsid w:val="00C05706"/>
    <w:rsid w:val="00C07377"/>
    <w:rsid w:val="00C07B0A"/>
    <w:rsid w:val="00C10478"/>
    <w:rsid w:val="00C10918"/>
    <w:rsid w:val="00C11007"/>
    <w:rsid w:val="00C11F2C"/>
    <w:rsid w:val="00C12107"/>
    <w:rsid w:val="00C1362E"/>
    <w:rsid w:val="00C14D4B"/>
    <w:rsid w:val="00C154BB"/>
    <w:rsid w:val="00C15E32"/>
    <w:rsid w:val="00C17FD3"/>
    <w:rsid w:val="00C24EDF"/>
    <w:rsid w:val="00C2651A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1E5E"/>
    <w:rsid w:val="00C43429"/>
    <w:rsid w:val="00C43E21"/>
    <w:rsid w:val="00C43ED5"/>
    <w:rsid w:val="00C4401B"/>
    <w:rsid w:val="00C4459D"/>
    <w:rsid w:val="00C503EB"/>
    <w:rsid w:val="00C50CDF"/>
    <w:rsid w:val="00C51A79"/>
    <w:rsid w:val="00C54995"/>
    <w:rsid w:val="00C54D41"/>
    <w:rsid w:val="00C5725A"/>
    <w:rsid w:val="00C57F27"/>
    <w:rsid w:val="00C60783"/>
    <w:rsid w:val="00C64672"/>
    <w:rsid w:val="00C67E3E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0B8E"/>
    <w:rsid w:val="00CA12FE"/>
    <w:rsid w:val="00CA1ED8"/>
    <w:rsid w:val="00CA2808"/>
    <w:rsid w:val="00CA3DCA"/>
    <w:rsid w:val="00CA577F"/>
    <w:rsid w:val="00CA593B"/>
    <w:rsid w:val="00CA72B8"/>
    <w:rsid w:val="00CA7850"/>
    <w:rsid w:val="00CB1F63"/>
    <w:rsid w:val="00CB2AFF"/>
    <w:rsid w:val="00CB3280"/>
    <w:rsid w:val="00CB414A"/>
    <w:rsid w:val="00CB51D0"/>
    <w:rsid w:val="00CB6BF4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53D2"/>
    <w:rsid w:val="00CE618A"/>
    <w:rsid w:val="00CE7561"/>
    <w:rsid w:val="00CF015B"/>
    <w:rsid w:val="00CF06B2"/>
    <w:rsid w:val="00CF0B46"/>
    <w:rsid w:val="00CF1354"/>
    <w:rsid w:val="00CF1C86"/>
    <w:rsid w:val="00CF27CD"/>
    <w:rsid w:val="00CF3B1F"/>
    <w:rsid w:val="00CF3BF6"/>
    <w:rsid w:val="00CF3D1A"/>
    <w:rsid w:val="00CF44D0"/>
    <w:rsid w:val="00CF4B39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27"/>
    <w:rsid w:val="00D130D9"/>
    <w:rsid w:val="00D13135"/>
    <w:rsid w:val="00D1387F"/>
    <w:rsid w:val="00D13E4E"/>
    <w:rsid w:val="00D14F5D"/>
    <w:rsid w:val="00D1574E"/>
    <w:rsid w:val="00D16BC8"/>
    <w:rsid w:val="00D17205"/>
    <w:rsid w:val="00D218AA"/>
    <w:rsid w:val="00D22A06"/>
    <w:rsid w:val="00D239A7"/>
    <w:rsid w:val="00D239A9"/>
    <w:rsid w:val="00D23F47"/>
    <w:rsid w:val="00D24309"/>
    <w:rsid w:val="00D26B4A"/>
    <w:rsid w:val="00D27966"/>
    <w:rsid w:val="00D3005B"/>
    <w:rsid w:val="00D30631"/>
    <w:rsid w:val="00D33912"/>
    <w:rsid w:val="00D33ADE"/>
    <w:rsid w:val="00D34E8E"/>
    <w:rsid w:val="00D35EA0"/>
    <w:rsid w:val="00D36E71"/>
    <w:rsid w:val="00D37D87"/>
    <w:rsid w:val="00D40B33"/>
    <w:rsid w:val="00D4318F"/>
    <w:rsid w:val="00D438BF"/>
    <w:rsid w:val="00D440F8"/>
    <w:rsid w:val="00D44933"/>
    <w:rsid w:val="00D546FF"/>
    <w:rsid w:val="00D55281"/>
    <w:rsid w:val="00D55AD5"/>
    <w:rsid w:val="00D55CF3"/>
    <w:rsid w:val="00D5601E"/>
    <w:rsid w:val="00D566FF"/>
    <w:rsid w:val="00D576CA"/>
    <w:rsid w:val="00D57837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64BD"/>
    <w:rsid w:val="00D676D5"/>
    <w:rsid w:val="00D67A54"/>
    <w:rsid w:val="00D708B0"/>
    <w:rsid w:val="00D71374"/>
    <w:rsid w:val="00D7497F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549"/>
    <w:rsid w:val="00DA2847"/>
    <w:rsid w:val="00DA305E"/>
    <w:rsid w:val="00DA5007"/>
    <w:rsid w:val="00DA5417"/>
    <w:rsid w:val="00DA56E8"/>
    <w:rsid w:val="00DA72BA"/>
    <w:rsid w:val="00DA7903"/>
    <w:rsid w:val="00DB04FC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4105"/>
    <w:rsid w:val="00DC53EF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59A7"/>
    <w:rsid w:val="00DF61CF"/>
    <w:rsid w:val="00E003DB"/>
    <w:rsid w:val="00E017B6"/>
    <w:rsid w:val="00E03BBA"/>
    <w:rsid w:val="00E04EC2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6739"/>
    <w:rsid w:val="00E17A9D"/>
    <w:rsid w:val="00E17FA2"/>
    <w:rsid w:val="00E21616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C86"/>
    <w:rsid w:val="00E31D43"/>
    <w:rsid w:val="00E323DB"/>
    <w:rsid w:val="00E32608"/>
    <w:rsid w:val="00E336E6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56B8"/>
    <w:rsid w:val="00E46886"/>
    <w:rsid w:val="00E47AEF"/>
    <w:rsid w:val="00E5222F"/>
    <w:rsid w:val="00E52660"/>
    <w:rsid w:val="00E53B75"/>
    <w:rsid w:val="00E54E3B"/>
    <w:rsid w:val="00E55181"/>
    <w:rsid w:val="00E57565"/>
    <w:rsid w:val="00E60190"/>
    <w:rsid w:val="00E60D68"/>
    <w:rsid w:val="00E631EA"/>
    <w:rsid w:val="00E63838"/>
    <w:rsid w:val="00E64434"/>
    <w:rsid w:val="00E64A4B"/>
    <w:rsid w:val="00E67C51"/>
    <w:rsid w:val="00E67F44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457F"/>
    <w:rsid w:val="00E848C0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95038"/>
    <w:rsid w:val="00EA0367"/>
    <w:rsid w:val="00EA2372"/>
    <w:rsid w:val="00EA25A1"/>
    <w:rsid w:val="00EA3166"/>
    <w:rsid w:val="00EA418C"/>
    <w:rsid w:val="00EA7A41"/>
    <w:rsid w:val="00EB02E8"/>
    <w:rsid w:val="00EB077B"/>
    <w:rsid w:val="00EB179C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3C0C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36"/>
    <w:rsid w:val="00F010D8"/>
    <w:rsid w:val="00F0528D"/>
    <w:rsid w:val="00F06C67"/>
    <w:rsid w:val="00F06DFD"/>
    <w:rsid w:val="00F071D1"/>
    <w:rsid w:val="00F07533"/>
    <w:rsid w:val="00F10629"/>
    <w:rsid w:val="00F1146C"/>
    <w:rsid w:val="00F13ED7"/>
    <w:rsid w:val="00F144F1"/>
    <w:rsid w:val="00F14DC2"/>
    <w:rsid w:val="00F15FA5"/>
    <w:rsid w:val="00F209B7"/>
    <w:rsid w:val="00F2376F"/>
    <w:rsid w:val="00F243D8"/>
    <w:rsid w:val="00F251DD"/>
    <w:rsid w:val="00F26ABF"/>
    <w:rsid w:val="00F27005"/>
    <w:rsid w:val="00F271BA"/>
    <w:rsid w:val="00F30828"/>
    <w:rsid w:val="00F313D6"/>
    <w:rsid w:val="00F31F9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5792"/>
    <w:rsid w:val="00F5748C"/>
    <w:rsid w:val="00F577F6"/>
    <w:rsid w:val="00F607C5"/>
    <w:rsid w:val="00F60DEA"/>
    <w:rsid w:val="00F616C0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4DF"/>
    <w:rsid w:val="00F83B98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6DD2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454"/>
    <w:rsid w:val="00FA2BB3"/>
    <w:rsid w:val="00FA51C0"/>
    <w:rsid w:val="00FB0FC3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575"/>
    <w:rsid w:val="00FC7E7F"/>
    <w:rsid w:val="00FD07F6"/>
    <w:rsid w:val="00FD1404"/>
    <w:rsid w:val="00FD1EC8"/>
    <w:rsid w:val="00FD3FB3"/>
    <w:rsid w:val="00FD446E"/>
    <w:rsid w:val="00FD47ED"/>
    <w:rsid w:val="00FD5CE4"/>
    <w:rsid w:val="00FD5E0C"/>
    <w:rsid w:val="00FD71B4"/>
    <w:rsid w:val="00FD7274"/>
    <w:rsid w:val="00FD74DB"/>
    <w:rsid w:val="00FD7660"/>
    <w:rsid w:val="00FD7B07"/>
    <w:rsid w:val="00FE0655"/>
    <w:rsid w:val="00FE1E1F"/>
    <w:rsid w:val="00FE20F0"/>
    <w:rsid w:val="00FE20FA"/>
    <w:rsid w:val="00FE2365"/>
    <w:rsid w:val="00FE4C7B"/>
    <w:rsid w:val="00FE701E"/>
    <w:rsid w:val="00FE7336"/>
    <w:rsid w:val="00FE787C"/>
    <w:rsid w:val="00FF24D2"/>
    <w:rsid w:val="00FF3086"/>
    <w:rsid w:val="00FF3370"/>
    <w:rsid w:val="00FF45A5"/>
    <w:rsid w:val="00FF4910"/>
    <w:rsid w:val="00FF4EF6"/>
    <w:rsid w:val="00FF565D"/>
    <w:rsid w:val="00FF5C91"/>
    <w:rsid w:val="00FF704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31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31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316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31F9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F333C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B5B97-0BED-42DD-8CBA-2C54FF53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2018-01-11T12:04:00Z</dcterms:created>
  <dcterms:modified xsi:type="dcterms:W3CDTF">2018-01-11T12:04:00Z</dcterms:modified>
</cp:coreProperties>
</file>